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hint="eastAsia" w:cs="黑体" w:asciiTheme="minorEastAsia" w:hAnsiTheme="minorEastAsia" w:eastAsiaTheme="minorEastAsia"/>
          <w:snapToGrid w:val="0"/>
          <w:kern w:val="0"/>
          <w:sz w:val="28"/>
          <w:szCs w:val="28"/>
        </w:rPr>
      </w:pPr>
    </w:p>
    <w:p>
      <w:pPr>
        <w:adjustRightInd w:val="0"/>
        <w:snapToGrid w:val="0"/>
        <w:spacing w:after="156" w:afterLines="50"/>
        <w:jc w:val="center"/>
        <w:rPr>
          <w:rFonts w:cs="黑体" w:asciiTheme="minorEastAsia" w:hAnsiTheme="minorEastAsia" w:eastAsiaTheme="minorEastAsia"/>
          <w:b/>
          <w:bCs/>
          <w:snapToGrid w:val="0"/>
          <w:kern w:val="0"/>
          <w:sz w:val="36"/>
          <w:szCs w:val="36"/>
        </w:rPr>
      </w:pPr>
      <w:r>
        <w:rPr>
          <w:rFonts w:hint="eastAsia" w:cs="黑体" w:asciiTheme="minorEastAsia" w:hAnsiTheme="minorEastAsia" w:eastAsiaTheme="minorEastAsia"/>
          <w:b/>
          <w:bCs/>
          <w:snapToGrid w:val="0"/>
          <w:kern w:val="0"/>
          <w:sz w:val="36"/>
          <w:szCs w:val="36"/>
        </w:rPr>
        <w:t>代县2022年环京津冀</w:t>
      </w:r>
    </w:p>
    <w:p>
      <w:pPr>
        <w:adjustRightInd w:val="0"/>
        <w:snapToGrid w:val="0"/>
        <w:spacing w:after="156" w:afterLines="50"/>
        <w:jc w:val="center"/>
        <w:rPr>
          <w:rFonts w:cs="黑体" w:asciiTheme="minorEastAsia" w:hAnsiTheme="minorEastAsia" w:eastAsiaTheme="minorEastAsia"/>
          <w:b/>
          <w:bCs/>
          <w:snapToGrid w:val="0"/>
          <w:kern w:val="0"/>
          <w:sz w:val="36"/>
          <w:szCs w:val="36"/>
        </w:rPr>
      </w:pPr>
      <w:r>
        <w:rPr>
          <w:rFonts w:hint="eastAsia" w:cs="黑体" w:asciiTheme="minorEastAsia" w:hAnsiTheme="minorEastAsia" w:eastAsiaTheme="minorEastAsia"/>
          <w:b/>
          <w:bCs/>
          <w:snapToGrid w:val="0"/>
          <w:kern w:val="0"/>
          <w:sz w:val="36"/>
          <w:szCs w:val="36"/>
        </w:rPr>
        <w:t>生态安全屏障建设工程议标结果公告</w:t>
      </w:r>
    </w:p>
    <w:p>
      <w:pPr>
        <w:adjustRightInd w:val="0"/>
        <w:snapToGrid w:val="0"/>
        <w:rPr>
          <w:rFonts w:hint="eastAsia"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rPr>
          <w:rFonts w:cs="宋体" w:asciiTheme="minorEastAsia" w:hAnsiTheme="minorEastAsia" w:eastAsiaTheme="minorEastAsia"/>
          <w:b/>
          <w:bCs/>
          <w:snapToGrid w:val="0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snapToGrid w:val="0"/>
          <w:color w:val="000000"/>
          <w:kern w:val="0"/>
          <w:sz w:val="28"/>
          <w:szCs w:val="28"/>
        </w:rPr>
        <w:t>一、项目名称：</w:t>
      </w:r>
      <w:bookmarkStart w:id="0" w:name="_Hlk122279156"/>
    </w:p>
    <w:p>
      <w:pPr>
        <w:pStyle w:val="10"/>
        <w:adjustRightInd w:val="0"/>
        <w:snapToGrid w:val="0"/>
        <w:ind w:left="720" w:firstLine="0" w:firstLineChars="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/>
          <w:sz w:val="28"/>
          <w:szCs w:val="28"/>
        </w:rPr>
        <w:t>代县2022年环京津冀生态安全屏障建设工程</w:t>
      </w:r>
    </w:p>
    <w:bookmarkEnd w:id="0"/>
    <w:p>
      <w:pPr>
        <w:adjustRightInd w:val="0"/>
        <w:snapToGrid w:val="0"/>
        <w:rPr>
          <w:rFonts w:cs="宋体" w:asciiTheme="minorEastAsia" w:hAnsiTheme="minorEastAsia" w:eastAsiaTheme="minorEastAsia"/>
          <w:b/>
          <w:bCs/>
          <w:snapToGrid w:val="0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snapToGrid w:val="0"/>
          <w:color w:val="000000"/>
          <w:kern w:val="0"/>
          <w:sz w:val="28"/>
          <w:szCs w:val="28"/>
        </w:rPr>
        <w:t>二、项目编号：</w:t>
      </w:r>
    </w:p>
    <w:p>
      <w:pPr>
        <w:adjustRightInd w:val="0"/>
        <w:snapToGrid w:val="0"/>
        <w:ind w:left="720"/>
        <w:rPr>
          <w:rFonts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  <w:t>SXJSYB2022-00</w:t>
      </w:r>
      <w:r>
        <w:rPr>
          <w:rFonts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  <w:t>2</w:t>
      </w:r>
    </w:p>
    <w:p>
      <w:pPr>
        <w:rPr>
          <w:rFonts w:cs="黑体" w:asciiTheme="minorEastAsia" w:hAnsiTheme="minorEastAsia" w:eastAsiaTheme="minorEastAsia"/>
          <w:b/>
          <w:bCs/>
          <w:sz w:val="28"/>
          <w:szCs w:val="28"/>
        </w:rPr>
      </w:pPr>
      <w:bookmarkStart w:id="1" w:name="_Toc28359090"/>
      <w:bookmarkStart w:id="2" w:name="_Toc28359013"/>
      <w:bookmarkStart w:id="3" w:name="_Toc35393799"/>
      <w:bookmarkStart w:id="4" w:name="_Toc35393630"/>
      <w:r>
        <w:rPr>
          <w:rFonts w:hint="eastAsia" w:cs="宋体" w:asciiTheme="minorEastAsia" w:hAnsiTheme="minorEastAsia" w:eastAsiaTheme="minorEastAsia"/>
          <w:b/>
          <w:bCs/>
          <w:snapToGrid w:val="0"/>
          <w:color w:val="000000"/>
          <w:kern w:val="0"/>
          <w:sz w:val="28"/>
          <w:szCs w:val="28"/>
        </w:rPr>
        <w:t>三</w:t>
      </w:r>
      <w:r>
        <w:rPr>
          <w:rFonts w:hint="eastAsia" w:cs="黑体" w:asciiTheme="minorEastAsia" w:hAnsiTheme="minorEastAsia" w:eastAsiaTheme="minorEastAsia"/>
          <w:b/>
          <w:bCs/>
          <w:sz w:val="28"/>
          <w:szCs w:val="28"/>
        </w:rPr>
        <w:t>、中标（成交）信息</w:t>
      </w:r>
    </w:p>
    <w:p>
      <w:pPr>
        <w:adjustRightInd w:val="0"/>
        <w:snapToGrid w:val="0"/>
        <w:spacing w:after="156" w:afterLines="50"/>
        <w:ind w:firstLine="560" w:firstLineChars="200"/>
        <w:rPr>
          <w:rFonts w:cs="宋体" w:asciiTheme="minorEastAsia" w:hAnsiTheme="minorEastAsia" w:eastAsiaTheme="minorEastAsia"/>
          <w:sz w:val="28"/>
          <w:szCs w:val="28"/>
        </w:rPr>
      </w:pPr>
      <w:bookmarkStart w:id="5" w:name="_Hlk122279419"/>
      <w:r>
        <w:rPr>
          <w:rFonts w:hint="eastAsia"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  <w:t>1、精品造林工程</w:t>
      </w:r>
    </w:p>
    <w:bookmarkEnd w:id="5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735"/>
        <w:gridCol w:w="1200"/>
        <w:gridCol w:w="1381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704" w:type="dxa"/>
            <w:vAlign w:val="center"/>
          </w:tcPr>
          <w:p>
            <w:pPr>
              <w:widowControl/>
              <w:ind w:firstLine="198"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</w:rPr>
              <w:t>名次</w:t>
            </w:r>
          </w:p>
        </w:tc>
        <w:tc>
          <w:tcPr>
            <w:tcW w:w="3735" w:type="dxa"/>
            <w:vAlign w:val="center"/>
          </w:tcPr>
          <w:p>
            <w:pPr>
              <w:widowControl/>
              <w:ind w:firstLine="198"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</w:rPr>
              <w:t>中标供应商名称</w:t>
            </w:r>
          </w:p>
        </w:tc>
        <w:tc>
          <w:tcPr>
            <w:tcW w:w="1200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中标面积</w:t>
            </w:r>
          </w:p>
          <w:p>
            <w:pPr>
              <w:pStyle w:val="1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（亩）</w:t>
            </w:r>
          </w:p>
        </w:tc>
        <w:tc>
          <w:tcPr>
            <w:tcW w:w="1381" w:type="dxa"/>
            <w:vAlign w:val="center"/>
          </w:tcPr>
          <w:p>
            <w:pPr>
              <w:pStyle w:val="10"/>
              <w:ind w:firstLine="198" w:firstLineChars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中标金额</w:t>
            </w:r>
          </w:p>
          <w:p>
            <w:pPr>
              <w:pStyle w:val="10"/>
              <w:ind w:firstLine="198" w:firstLineChars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（元）</w:t>
            </w:r>
          </w:p>
        </w:tc>
        <w:tc>
          <w:tcPr>
            <w:tcW w:w="824" w:type="dxa"/>
            <w:vAlign w:val="center"/>
          </w:tcPr>
          <w:p>
            <w:pPr>
              <w:pStyle w:val="10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widowControl/>
              <w:ind w:firstLine="198"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sz w:val="21"/>
                <w:szCs w:val="21"/>
              </w:rPr>
              <w:t>1</w:t>
            </w:r>
          </w:p>
        </w:tc>
        <w:tc>
          <w:tcPr>
            <w:tcW w:w="373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</w:rPr>
              <w:t>偏关县庆华扶贫攻坚造林专业合作社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ind w:firstLine="198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400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ind w:firstLine="198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1311200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ind w:firstLine="198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widowControl/>
              <w:ind w:firstLine="198"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</w:rPr>
              <w:t>2</w:t>
            </w:r>
          </w:p>
        </w:tc>
        <w:tc>
          <w:tcPr>
            <w:tcW w:w="373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</w:rPr>
              <w:t>代县园景扶贫攻坚造林专业合作社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ind w:firstLine="198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200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ind w:firstLine="198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655600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ind w:firstLine="198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adjustRightInd w:val="0"/>
        <w:snapToGrid w:val="0"/>
        <w:spacing w:before="156" w:beforeLines="50" w:after="156" w:afterLines="50" w:line="500" w:lineRule="exact"/>
        <w:ind w:firstLine="560" w:firstLineChars="2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  <w:t>2</w:t>
      </w:r>
      <w:r>
        <w:rPr>
          <w:rFonts w:hint="eastAsia"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  <w:t>、一般造林工程</w:t>
      </w:r>
    </w:p>
    <w:tbl>
      <w:tblPr>
        <w:tblStyle w:val="4"/>
        <w:tblW w:w="78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433"/>
        <w:gridCol w:w="1117"/>
        <w:gridCol w:w="1680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</w:rPr>
              <w:t>名次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</w:rPr>
              <w:t>中标供应商名称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中标面积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（亩）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中标金额</w:t>
            </w:r>
          </w:p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（元）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代县亿达扶贫攻坚造林专业合作社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900000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代县绿森扶贫攻坚造林专业合作社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  <w:t>1450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870000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代县绿泰扶贫攻坚造林专业合作社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  <w:t>1400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840000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代县林茂扶贫攻坚造林专业合作社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  <w:t>1350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810000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代县绿兴扶贫攻坚造林专业合作社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  <w:t>1162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697200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代县原林扶贫攻坚造林专业合作社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  <w:t>977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586200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代县希望扶贫攻坚造林专业合作社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  <w:t>846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507600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代县华林扶贫攻坚造林专业合作社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  <w:t>715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429000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bookmarkEnd w:id="1"/>
      <w:bookmarkEnd w:id="2"/>
      <w:bookmarkEnd w:id="3"/>
      <w:bookmarkEnd w:id="4"/>
    </w:tbl>
    <w:p>
      <w:pPr>
        <w:rPr>
          <w:rFonts w:cs="黑体" w:asciiTheme="minorEastAsia" w:hAnsiTheme="minorEastAsia" w:eastAsiaTheme="minorEastAsia"/>
          <w:b/>
          <w:bCs/>
          <w:sz w:val="28"/>
          <w:szCs w:val="28"/>
        </w:rPr>
      </w:pPr>
      <w:bookmarkStart w:id="6" w:name="_Toc35393634"/>
      <w:bookmarkStart w:id="7" w:name="_Toc28359017"/>
      <w:bookmarkStart w:id="8" w:name="_Toc35393803"/>
      <w:bookmarkStart w:id="9" w:name="_Toc28359094"/>
      <w:r>
        <w:rPr>
          <w:rFonts w:hint="eastAsia" w:cs="黑体" w:asciiTheme="minorEastAsia" w:hAnsiTheme="minorEastAsia" w:eastAsiaTheme="minorEastAsia"/>
          <w:b/>
          <w:bCs/>
          <w:sz w:val="28"/>
          <w:szCs w:val="28"/>
        </w:rPr>
        <w:t>三、公告期限</w:t>
      </w:r>
      <w:bookmarkEnd w:id="6"/>
      <w:bookmarkEnd w:id="7"/>
      <w:bookmarkEnd w:id="8"/>
      <w:bookmarkEnd w:id="9"/>
    </w:p>
    <w:p>
      <w:pPr>
        <w:ind w:firstLine="560" w:firstLineChars="2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自本公告发布之日起</w:t>
      </w:r>
      <w:r>
        <w:rPr>
          <w:rFonts w:cs="宋体" w:asciiTheme="minorEastAsia" w:hAnsiTheme="minorEastAsia" w:eastAsiaTheme="minorEastAsia"/>
          <w:sz w:val="28"/>
          <w:szCs w:val="28"/>
        </w:rPr>
        <w:t>5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个工作日。</w:t>
      </w:r>
      <w:bookmarkStart w:id="10" w:name="_Toc35393804"/>
      <w:bookmarkStart w:id="11" w:name="_Toc35393635"/>
    </w:p>
    <w:p>
      <w:pPr>
        <w:rPr>
          <w:rFonts w:cs="黑体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b/>
          <w:bCs/>
          <w:sz w:val="28"/>
          <w:szCs w:val="28"/>
        </w:rPr>
        <w:t>四、对本次公告内容提出询问，请按以下方式联系</w:t>
      </w:r>
    </w:p>
    <w:p>
      <w:pPr>
        <w:ind w:firstLine="560" w:firstLineChars="200"/>
        <w:rPr>
          <w:rFonts w:cs="黑体" w:asciiTheme="minorEastAsia" w:hAnsiTheme="minorEastAsia" w:eastAsiaTheme="minorEastAsia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sz w:val="28"/>
          <w:szCs w:val="28"/>
        </w:rPr>
        <w:t>名称：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山西金山招标代理有限公司</w:t>
      </w:r>
    </w:p>
    <w:p>
      <w:pPr>
        <w:ind w:firstLine="560" w:firstLineChars="200"/>
        <w:rPr>
          <w:rFonts w:cs="黑体" w:asciiTheme="minorEastAsia" w:hAnsiTheme="minorEastAsia" w:eastAsiaTheme="minorEastAsia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sz w:val="28"/>
          <w:szCs w:val="28"/>
        </w:rPr>
        <w:t>地址：忻州市阳光小区南街兴盛苑商铺</w:t>
      </w:r>
    </w:p>
    <w:p>
      <w:pPr>
        <w:ind w:firstLine="560" w:firstLineChars="200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sz w:val="28"/>
          <w:szCs w:val="28"/>
        </w:rPr>
        <w:t>项目联系人：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王勇勇，高峰</w:t>
      </w:r>
    </w:p>
    <w:p>
      <w:pPr>
        <w:ind w:firstLine="560" w:firstLineChars="200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联系电话：15135009004、17536817888</w:t>
      </w:r>
    </w:p>
    <w:p>
      <w:pPr>
        <w:spacing w:line="500" w:lineRule="exact"/>
        <w:ind w:firstLine="560" w:firstLineChars="200"/>
        <w:rPr>
          <w:rFonts w:cs="宋体" w:asciiTheme="minorEastAsia" w:hAnsiTheme="minorEastAsia" w:eastAsiaTheme="minorEastAsia"/>
          <w:color w:val="000000"/>
          <w:sz w:val="28"/>
          <w:szCs w:val="28"/>
        </w:rPr>
      </w:pPr>
    </w:p>
    <w:bookmarkEnd w:id="10"/>
    <w:bookmarkEnd w:id="11"/>
    <w:p>
      <w:pPr>
        <w:pStyle w:val="9"/>
        <w:kinsoku w:val="0"/>
        <w:overflowPunct w:val="0"/>
        <w:spacing w:line="500" w:lineRule="exact"/>
        <w:ind w:firstLine="3640" w:firstLineChars="1300"/>
        <w:jc w:val="both"/>
        <w:rPr>
          <w:rFonts w:cs="宋体" w:asciiTheme="minorEastAsia" w:hAnsiTheme="minorEastAsia" w:eastAsiaTheme="minorEastAsia"/>
          <w:color w:val="000000"/>
          <w:kern w:val="2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2"/>
          <w:sz w:val="28"/>
          <w:szCs w:val="28"/>
        </w:rPr>
        <w:t>山西金山招标代理有限公司</w:t>
      </w:r>
    </w:p>
    <w:p>
      <w:pPr>
        <w:pStyle w:val="9"/>
        <w:kinsoku w:val="0"/>
        <w:overflowPunct w:val="0"/>
        <w:spacing w:line="500" w:lineRule="exact"/>
        <w:ind w:firstLine="4480" w:firstLineChars="1600"/>
        <w:jc w:val="both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2"/>
          <w:sz w:val="28"/>
          <w:szCs w:val="28"/>
        </w:rPr>
        <w:t>2022年1</w:t>
      </w:r>
      <w:r>
        <w:rPr>
          <w:rFonts w:hint="eastAsia" w:cs="宋体" w:asciiTheme="minorEastAsia" w:hAnsiTheme="minorEastAsia" w:eastAsiaTheme="minorEastAsia"/>
          <w:color w:val="000000"/>
          <w:kern w:val="2"/>
          <w:sz w:val="28"/>
          <w:szCs w:val="28"/>
          <w:lang w:val="en-US" w:eastAsia="zh-CN"/>
        </w:rPr>
        <w:t>2</w:t>
      </w:r>
      <w:bookmarkStart w:id="12" w:name="_GoBack"/>
      <w:bookmarkEnd w:id="12"/>
      <w:r>
        <w:rPr>
          <w:rFonts w:hint="eastAsia" w:cs="宋体" w:asciiTheme="minorEastAsia" w:hAnsiTheme="minorEastAsia" w:eastAsiaTheme="minorEastAsia"/>
          <w:color w:val="000000"/>
          <w:kern w:val="2"/>
          <w:sz w:val="28"/>
          <w:szCs w:val="28"/>
        </w:rPr>
        <w:t>月</w:t>
      </w:r>
      <w:r>
        <w:rPr>
          <w:rFonts w:cs="宋体" w:asciiTheme="minorEastAsia" w:hAnsiTheme="minorEastAsia" w:eastAsiaTheme="minorEastAsia"/>
          <w:color w:val="000000"/>
          <w:kern w:val="2"/>
          <w:sz w:val="28"/>
          <w:szCs w:val="28"/>
        </w:rPr>
        <w:t>19</w:t>
      </w:r>
      <w:r>
        <w:rPr>
          <w:rFonts w:hint="eastAsia" w:cs="宋体" w:asciiTheme="minorEastAsia" w:hAnsiTheme="minorEastAsia" w:eastAsiaTheme="minorEastAsia"/>
          <w:color w:val="000000"/>
          <w:kern w:val="2"/>
          <w:sz w:val="28"/>
          <w:szCs w:val="28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lhYzAwYjliZjJiMWVkMTg0MTQ3ODkzNzdhMGM5MTQifQ=="/>
  </w:docVars>
  <w:rsids>
    <w:rsidRoot w:val="00114293"/>
    <w:rsid w:val="000C5CE8"/>
    <w:rsid w:val="000D192C"/>
    <w:rsid w:val="000F7547"/>
    <w:rsid w:val="00114293"/>
    <w:rsid w:val="001D3DA2"/>
    <w:rsid w:val="0020047E"/>
    <w:rsid w:val="00317D1F"/>
    <w:rsid w:val="00375795"/>
    <w:rsid w:val="003A1023"/>
    <w:rsid w:val="00542EE1"/>
    <w:rsid w:val="00582FB0"/>
    <w:rsid w:val="005A307A"/>
    <w:rsid w:val="00674FE9"/>
    <w:rsid w:val="00721538"/>
    <w:rsid w:val="00846A5C"/>
    <w:rsid w:val="00932AC0"/>
    <w:rsid w:val="00AF65B3"/>
    <w:rsid w:val="00B10210"/>
    <w:rsid w:val="00B726A5"/>
    <w:rsid w:val="00BD5B4F"/>
    <w:rsid w:val="00C3081B"/>
    <w:rsid w:val="00CB0EE5"/>
    <w:rsid w:val="00CE3E99"/>
    <w:rsid w:val="00E431FD"/>
    <w:rsid w:val="00E915B0"/>
    <w:rsid w:val="00E94726"/>
    <w:rsid w:val="00EF4D20"/>
    <w:rsid w:val="00FA3C78"/>
    <w:rsid w:val="00FD033D"/>
    <w:rsid w:val="199D75F7"/>
    <w:rsid w:val="1CC776AF"/>
    <w:rsid w:val="2C0A38AE"/>
    <w:rsid w:val="35C42744"/>
    <w:rsid w:val="48020D2B"/>
    <w:rsid w:val="53D55B80"/>
    <w:rsid w:val="588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样式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10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547</Characters>
  <Lines>3</Lines>
  <Paragraphs>1</Paragraphs>
  <TotalTime>10</TotalTime>
  <ScaleCrop>false</ScaleCrop>
  <LinksUpToDate>false</LinksUpToDate>
  <CharactersWithSpaces>547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2022-12-18T10:40:00Z</dcterms:created>
  <dc:creator>Wang Xiaofeng</dc:creator>
  <cp:lastModifiedBy>Administrator</cp:lastModifiedBy>
  <dcterms:modified xsi:type="dcterms:W3CDTF">2022-12-19T07:50:34Z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1F3D3A3A92D14A189E8144F3D35671A7</vt:lpwstr>
  </property>
</Properties>
</file>