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12"/>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12"/>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12"/>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12"/>
        <w:jc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代政办发〔2021〕52号</w:t>
      </w:r>
    </w:p>
    <w:p>
      <w:pPr>
        <w:pStyle w:val="12"/>
        <w:keepNext w:val="0"/>
        <w:keepLines w:val="0"/>
        <w:pageBreakBefore w:val="0"/>
        <w:widowControl w:val="0"/>
        <w:kinsoku/>
        <w:wordWrap/>
        <w:overflowPunct/>
        <w:topLinePunct w:val="0"/>
        <w:autoSpaceDE/>
        <w:autoSpaceDN/>
        <w:bidi w:val="0"/>
        <w:adjustRightInd/>
        <w:snapToGrid/>
        <w:spacing w:after="0" w:line="700" w:lineRule="exact"/>
        <w:textAlignment w:val="baseline"/>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代</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县人民政府办公室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关于印发</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代</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县20</w:t>
      </w:r>
      <w:r>
        <w:rPr>
          <w:rFonts w:ascii="方正小标宋简体" w:hAnsi="方正小标宋简体" w:eastAsia="方正小标宋简体" w:cs="方正小标宋简体"/>
          <w:color w:val="000000" w:themeColor="text1"/>
          <w:sz w:val="44"/>
          <w:szCs w:val="44"/>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1</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年自然资源</w:t>
      </w:r>
      <w:r>
        <w:rPr>
          <w:rStyle w:val="13"/>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卫</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片执法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工作方案的通知</w:t>
      </w:r>
    </w:p>
    <w:p>
      <w:pPr>
        <w:pStyle w:val="14"/>
        <w:keepNext w:val="0"/>
        <w:keepLines w:val="0"/>
        <w:pageBreakBefore w:val="0"/>
        <w:widowControl w:val="0"/>
        <w:shd w:val="clear" w:color="auto" w:fill="auto"/>
        <w:kinsoku/>
        <w:wordWrap/>
        <w:overflowPunct/>
        <w:topLinePunct w:val="0"/>
        <w:autoSpaceDE/>
        <w:autoSpaceDN/>
        <w:bidi w:val="0"/>
        <w:adjustRightInd/>
        <w:snapToGrid/>
        <w:spacing w:after="0" w:line="578" w:lineRule="exact"/>
        <w:ind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p>
    <w:p>
      <w:pPr>
        <w:pStyle w:val="14"/>
        <w:keepNext w:val="0"/>
        <w:keepLines w:val="0"/>
        <w:pageBreakBefore w:val="0"/>
        <w:widowControl w:val="0"/>
        <w:shd w:val="clear" w:color="auto" w:fill="auto"/>
        <w:kinsoku/>
        <w:wordWrap/>
        <w:overflowPunct/>
        <w:topLinePunct w:val="0"/>
        <w:autoSpaceDE/>
        <w:autoSpaceDN/>
        <w:bidi w:val="0"/>
        <w:spacing w:after="0" w:line="578" w:lineRule="exact"/>
        <w:ind w:right="0" w:rightChars="0"/>
        <w:jc w:val="both"/>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各乡（镇）人民政府</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县直各有关单位：</w:t>
      </w:r>
    </w:p>
    <w:p>
      <w:pPr>
        <w:keepNext w:val="0"/>
        <w:keepLines w:val="0"/>
        <w:pageBreakBefore w:val="0"/>
        <w:widowControl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代</w:t>
      </w:r>
      <w:r>
        <w:rPr>
          <w:rFonts w:hint="eastAsia" w:ascii="仿宋" w:hAnsi="仿宋" w:eastAsia="仿宋" w:cs="仿宋"/>
          <w:color w:val="000000" w:themeColor="text1"/>
          <w:kern w:val="0"/>
          <w:sz w:val="32"/>
          <w:szCs w:val="32"/>
          <w14:textFill>
            <w14:solidFill>
              <w14:schemeClr w14:val="tx1"/>
            </w14:solidFill>
          </w14:textFill>
        </w:rPr>
        <w:t>县202</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年自然资源卫片执法工作方案》</w:t>
      </w:r>
      <w:r>
        <w:rPr>
          <w:rFonts w:hint="eastAsia" w:ascii="仿宋" w:hAnsi="仿宋" w:eastAsia="仿宋" w:cs="仿宋"/>
          <w:color w:val="000000" w:themeColor="text1"/>
          <w:kern w:val="0"/>
          <w:sz w:val="32"/>
          <w:szCs w:val="32"/>
          <w:lang w:val="en-US" w:eastAsia="zh-CN"/>
          <w14:textFill>
            <w14:solidFill>
              <w14:schemeClr w14:val="tx1"/>
            </w14:solidFill>
          </w14:textFill>
        </w:rPr>
        <w:t>已经县政府同意，现</w:t>
      </w:r>
      <w:r>
        <w:rPr>
          <w:rFonts w:hint="eastAsia" w:ascii="仿宋" w:hAnsi="仿宋" w:eastAsia="仿宋" w:cs="仿宋"/>
          <w:color w:val="000000" w:themeColor="text1"/>
          <w:kern w:val="0"/>
          <w:sz w:val="32"/>
          <w:szCs w:val="32"/>
          <w14:textFill>
            <w14:solidFill>
              <w14:schemeClr w14:val="tx1"/>
            </w14:solidFill>
          </w14:textFill>
        </w:rPr>
        <w:t>印发</w:t>
      </w:r>
      <w:r>
        <w:rPr>
          <w:rFonts w:hint="eastAsia" w:ascii="仿宋" w:hAnsi="仿宋" w:eastAsia="仿宋" w:cs="仿宋"/>
          <w:color w:val="000000" w:themeColor="text1"/>
          <w:kern w:val="0"/>
          <w:sz w:val="32"/>
          <w:szCs w:val="32"/>
          <w:lang w:val="en-US" w:eastAsia="zh-CN"/>
          <w14:textFill>
            <w14:solidFill>
              <w14:schemeClr w14:val="tx1"/>
            </w14:solidFill>
          </w14:textFill>
        </w:rPr>
        <w:t>给</w:t>
      </w:r>
      <w:r>
        <w:rPr>
          <w:rFonts w:hint="eastAsia" w:ascii="仿宋" w:hAnsi="仿宋" w:eastAsia="仿宋" w:cs="仿宋"/>
          <w:color w:val="000000" w:themeColor="text1"/>
          <w:kern w:val="0"/>
          <w:sz w:val="32"/>
          <w:szCs w:val="32"/>
          <w14:textFill>
            <w14:solidFill>
              <w14:schemeClr w14:val="tx1"/>
            </w14:solidFill>
          </w14:textFill>
        </w:rPr>
        <w:t>你们，请认真贯彻执行。</w:t>
      </w:r>
    </w:p>
    <w:p>
      <w:pPr>
        <w:pStyle w:val="12"/>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spacing w:line="578" w:lineRule="exact"/>
        <w:ind w:right="0" w:rightChars="0" w:firstLine="640" w:firstLineChars="200"/>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spacing w:line="578" w:lineRule="exact"/>
        <w:ind w:right="0" w:rightChars="0" w:firstLine="640" w:firstLineChars="200"/>
        <w:jc w:val="righ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w:t>
      </w:r>
      <w:r>
        <w:rPr>
          <w:rFonts w:hint="eastAsia" w:ascii="仿宋_GB2312" w:hAnsi="仿宋_GB2312" w:eastAsia="仿宋_GB2312" w:cs="仿宋_GB2312"/>
          <w:color w:val="000000" w:themeColor="text1"/>
          <w:sz w:val="32"/>
          <w:szCs w:val="32"/>
          <w14:textFill>
            <w14:solidFill>
              <w14:schemeClr w14:val="tx1"/>
            </w14:solidFill>
          </w14:textFill>
        </w:rPr>
        <w:t>县人民政府办公室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spacing w:line="578" w:lineRule="exact"/>
        <w:ind w:right="0" w:rightChars="0" w:firstLine="640" w:firstLineChars="200"/>
        <w:jc w:val="righ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ind w:firstLine="880" w:firstLineChars="200"/>
        <w:jc w:val="left"/>
        <w:textAlignment w:val="auto"/>
        <w:rPr>
          <w:rFonts w:hint="eastAsia" w:ascii="方正小标宋简体" w:hAnsi="方正小标宋简体" w:eastAsia="方正小标宋简体" w:cs="方正小标宋简体"/>
          <w:b w:val="0"/>
          <w:bCs/>
          <w:color w:val="000000" w:themeColor="text1"/>
          <w:kern w:val="0"/>
          <w:sz w:val="44"/>
          <w:lang w:val="en-US" w:eastAsia="zh-CN"/>
          <w14:textFill>
            <w14:solidFill>
              <w14:schemeClr w14:val="tx1"/>
            </w14:solidFill>
          </w14:textFill>
        </w:rPr>
        <w:sectPr>
          <w:footerReference r:id="rId3" w:type="default"/>
          <w:pgSz w:w="11906" w:h="16838"/>
          <w:pgMar w:top="2098" w:right="1474" w:bottom="2041" w:left="1587" w:header="851" w:footer="1276" w:gutter="0"/>
          <w:pgNumType w:fmt="numberInDash"/>
          <w:cols w:space="0" w:num="1"/>
          <w:titlePg/>
          <w:rtlGutter w:val="0"/>
          <w:docGrid w:type="lines" w:linePitch="437" w:charSpace="0"/>
        </w:sectPr>
      </w:pPr>
    </w:p>
    <w:p>
      <w:pPr>
        <w:keepNext w:val="0"/>
        <w:keepLines w:val="0"/>
        <w:pageBreakBefore w:val="0"/>
        <w:widowControl w:val="0"/>
        <w:kinsoku/>
        <w:wordWrap/>
        <w:overflowPunct/>
        <w:topLinePunct w:val="0"/>
        <w:autoSpaceDE/>
        <w:autoSpaceDN/>
        <w:bidi w:val="0"/>
        <w:adjustRightInd/>
        <w:snapToGrid/>
        <w:ind w:firstLine="880" w:firstLineChars="200"/>
        <w:jc w:val="left"/>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lang w:val="en-US" w:eastAsia="zh-CN"/>
          <w14:textFill>
            <w14:solidFill>
              <w14:schemeClr w14:val="tx1"/>
            </w14:solidFill>
          </w14:textFill>
        </w:rPr>
        <w:t>代县</w:t>
      </w:r>
      <w:r>
        <w:rPr>
          <w:rFonts w:hint="eastAsia" w:ascii="方正小标宋简体" w:hAnsi="方正小标宋简体" w:eastAsia="方正小标宋简体" w:cs="方正小标宋简体"/>
          <w:b w:val="0"/>
          <w:bCs/>
          <w:color w:val="000000" w:themeColor="text1"/>
          <w:kern w:val="0"/>
          <w:sz w:val="44"/>
          <w:lang w:eastAsia="zh-CN"/>
          <w14:textFill>
            <w14:solidFill>
              <w14:schemeClr w14:val="tx1"/>
            </w14:solidFill>
          </w14:textFill>
        </w:rPr>
        <w:t>2021年自然资源</w:t>
      </w:r>
      <w:r>
        <w:rPr>
          <w:rFonts w:hint="eastAsia" w:ascii="方正小标宋简体" w:hAnsi="方正小标宋简体" w:eastAsia="方正小标宋简体" w:cs="方正小标宋简体"/>
          <w:b w:val="0"/>
          <w:bCs/>
          <w:color w:val="000000" w:themeColor="text1"/>
          <w:kern w:val="0"/>
          <w:sz w:val="44"/>
          <w14:textFill>
            <w14:solidFill>
              <w14:schemeClr w14:val="tx1"/>
            </w14:solidFill>
          </w14:textFill>
        </w:rPr>
        <w:t>卫片执法工作方案</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640" w:firstLineChars="200"/>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78" w:lineRule="exact"/>
        <w:ind w:right="0" w:rightChars="0" w:firstLine="640" w:firstLineChars="20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为做好2021年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全县</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自然资源卫片执法工作（以下简称“卫片执法”），</w:t>
      </w:r>
      <w:r>
        <w:rPr>
          <w:rFonts w:hint="eastAsia" w:ascii="仿宋" w:hAnsi="仿宋" w:eastAsia="仿宋" w:cs="仿宋"/>
          <w:color w:val="000000" w:themeColor="text1"/>
          <w:kern w:val="0"/>
          <w:sz w:val="32"/>
          <w:szCs w:val="32"/>
          <w14:textFill>
            <w14:solidFill>
              <w14:schemeClr w14:val="tx1"/>
            </w14:solidFill>
          </w14:textFill>
        </w:rPr>
        <w:t>根据《自然资源部办公厅关于开展2021年卫片执法工作的通知》</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自然资办发〔202</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〕29号</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《山西省自然资源卫片执法监督检查工作领导小组办公室关于印发&lt;山西省2021年卫片执法工作方案&gt;的通知》</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晋卫执办发〔202</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〕1号</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和</w:t>
      </w:r>
      <w:r>
        <w:rPr>
          <w:rFonts w:hint="eastAsia" w:ascii="仿宋" w:hAnsi="仿宋" w:eastAsia="仿宋" w:cs="仿宋"/>
          <w:color w:val="000000" w:themeColor="text1"/>
          <w:kern w:val="0"/>
          <w:sz w:val="32"/>
          <w:szCs w:val="32"/>
          <w14:textFill>
            <w14:solidFill>
              <w14:schemeClr w14:val="tx1"/>
            </w14:solidFill>
          </w14:textFill>
        </w:rPr>
        <w:t>《忻州市自然资源卫片执法监督检查工作领导小组办公室关于印发忻州市202</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年自然资源卫片执法工作方案的通知》（忻卫办发〔202</w:t>
      </w: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19</w:t>
      </w:r>
      <w:r>
        <w:rPr>
          <w:rFonts w:hint="eastAsia" w:ascii="仿宋" w:hAnsi="仿宋" w:eastAsia="仿宋" w:cs="仿宋"/>
          <w:color w:val="000000" w:themeColor="text1"/>
          <w:kern w:val="0"/>
          <w:sz w:val="32"/>
          <w:szCs w:val="32"/>
          <w14:textFill>
            <w14:solidFill>
              <w14:schemeClr w14:val="tx1"/>
            </w14:solidFill>
          </w14:textFill>
        </w:rPr>
        <w:t>号）要求，结合我县实际，</w:t>
      </w:r>
      <w:r>
        <w:rPr>
          <w:rFonts w:hint="eastAsia" w:ascii="仿宋" w:hAnsi="仿宋" w:eastAsia="仿宋" w:cs="仿宋"/>
          <w:color w:val="000000" w:themeColor="text1"/>
          <w:kern w:val="0"/>
          <w:sz w:val="32"/>
          <w:szCs w:val="32"/>
          <w:lang w:val="en-US" w:eastAsia="zh-CN"/>
          <w14:textFill>
            <w14:solidFill>
              <w14:schemeClr w14:val="tx1"/>
            </w14:solidFill>
          </w14:textFill>
        </w:rPr>
        <w:t>特</w:t>
      </w:r>
      <w:r>
        <w:rPr>
          <w:rFonts w:hint="eastAsia" w:ascii="仿宋" w:hAnsi="仿宋" w:eastAsia="仿宋" w:cs="仿宋"/>
          <w:color w:val="000000" w:themeColor="text1"/>
          <w:kern w:val="0"/>
          <w:sz w:val="32"/>
          <w:szCs w:val="32"/>
          <w14:textFill>
            <w14:solidFill>
              <w14:schemeClr w14:val="tx1"/>
            </w14:solidFill>
          </w14:textFill>
        </w:rPr>
        <w:t>制定本方案。</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黑体" w:hAnsi="黑体" w:eastAsia="黑体" w:cs="Times New Roman"/>
          <w:color w:val="000000" w:themeColor="text1"/>
          <w:kern w:val="0"/>
          <w:sz w:val="32"/>
          <w:lang w:val="en-US" w:eastAsia="zh-CN"/>
          <w14:textFill>
            <w14:solidFill>
              <w14:schemeClr w14:val="tx1"/>
            </w14:solidFill>
          </w14:textFill>
        </w:rPr>
      </w:pPr>
      <w:r>
        <w:rPr>
          <w:rFonts w:hint="eastAsia" w:ascii="黑体" w:hAnsi="黑体" w:eastAsia="黑体" w:cs="Times New Roman"/>
          <w:color w:val="000000" w:themeColor="text1"/>
          <w:kern w:val="0"/>
          <w:sz w:val="32"/>
          <w:lang w:val="en-US" w:eastAsia="zh-CN"/>
          <w14:textFill>
            <w14:solidFill>
              <w14:schemeClr w14:val="tx1"/>
            </w14:solidFill>
          </w14:textFill>
        </w:rPr>
        <w:t>一、工作目标</w:t>
      </w:r>
    </w:p>
    <w:p>
      <w:pPr>
        <w:pStyle w:val="14"/>
        <w:keepNext w:val="0"/>
        <w:keepLines w:val="0"/>
        <w:pageBreakBefore w:val="0"/>
        <w:widowControl w:val="0"/>
        <w:shd w:val="clear" w:color="auto" w:fill="auto"/>
        <w:kinsoku/>
        <w:wordWrap/>
        <w:overflowPunct/>
        <w:topLinePunct w:val="0"/>
        <w:autoSpaceDE/>
        <w:autoSpaceDN/>
        <w:bidi w:val="0"/>
        <w:spacing w:after="0" w:line="578" w:lineRule="exact"/>
        <w:ind w:left="0" w:firstLine="640" w:firstLineChars="200"/>
        <w:jc w:val="left"/>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以习近平生态文明思想和习近平总书记关于自然资源管理的重要指示批示为指导，</w:t>
      </w:r>
      <w:r>
        <w:rPr>
          <w:rFonts w:hint="eastAsia" w:ascii="仿宋_GB2312" w:hAnsi="仿宋_GB2312" w:eastAsia="仿宋_GB2312" w:cs="仿宋_GB2312"/>
          <w:color w:val="000000" w:themeColor="text1"/>
          <w:spacing w:val="0"/>
          <w:sz w:val="32"/>
          <w:szCs w:val="32"/>
          <w14:textFill>
            <w14:solidFill>
              <w14:schemeClr w14:val="tx1"/>
            </w14:solidFill>
          </w14:textFill>
        </w:rPr>
        <w:t>积极部署开展卫片执法检查，对我县辖区内卫片图斑进行全面核查，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采取长牙齿的硬措施，以“零容忍”的态度，</w:t>
      </w:r>
      <w:r>
        <w:rPr>
          <w:rFonts w:hint="eastAsia" w:ascii="仿宋_GB2312" w:hAnsi="仿宋_GB2312" w:eastAsia="仿宋_GB2312" w:cs="仿宋_GB2312"/>
          <w:color w:val="000000" w:themeColor="text1"/>
          <w:spacing w:val="0"/>
          <w:sz w:val="32"/>
          <w:szCs w:val="32"/>
          <w14:textFill>
            <w14:solidFill>
              <w14:schemeClr w14:val="tx1"/>
            </w14:solidFill>
          </w14:textFill>
        </w:rPr>
        <w:t>及时发现制止和依法查处自然资源违法行为</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客观评估我县20</w:t>
      </w:r>
      <w:r>
        <w:rPr>
          <w:rFonts w:ascii="仿宋_GB2312" w:hAnsi="仿宋_GB2312" w:eastAsia="仿宋_GB2312" w:cs="仿宋_GB2312"/>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年度自然资源管理秩序和监管情况，加强前端管控，推进执法方式向“发现在初始、解决在萌芽”转变。</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按照“月清、季核、年度评估”的工作要求，</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做到“</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早发现、早制止、严查处</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坚决落实最严格的耕地保护制度，</w:t>
      </w:r>
      <w:r>
        <w:rPr>
          <w:rFonts w:hint="eastAsia" w:ascii="仿宋_GB2312" w:hAnsi="仿宋_GB2312" w:eastAsia="仿宋_GB2312" w:cs="仿宋_GB2312"/>
          <w:color w:val="000000" w:themeColor="text1"/>
          <w:spacing w:val="0"/>
          <w:kern w:val="0"/>
          <w:sz w:val="32"/>
          <w:szCs w:val="32"/>
          <w:lang w:eastAsia="zh-CN"/>
          <w14:textFill>
            <w14:solidFill>
              <w14:schemeClr w14:val="tx1"/>
            </w14:solidFill>
          </w14:textFill>
        </w:rPr>
        <w:t>保障粮食安全，助力生态文明建设，</w:t>
      </w:r>
      <w:r>
        <w:rPr>
          <w:rFonts w:hint="eastAsia" w:ascii="仿宋_GB2312" w:hAnsi="仿宋_GB2312" w:eastAsia="仿宋_GB2312" w:cs="仿宋_GB2312"/>
          <w:color w:val="000000" w:themeColor="text1"/>
          <w:spacing w:val="0"/>
          <w:kern w:val="0"/>
          <w:sz w:val="32"/>
          <w:szCs w:val="32"/>
          <w:lang w:val="en-US" w:eastAsia="zh-CN"/>
          <w14:textFill>
            <w14:solidFill>
              <w14:schemeClr w14:val="tx1"/>
            </w14:solidFill>
          </w14:textFill>
        </w:rPr>
        <w:t>维护自然资源管理秩序，确保2021年全县卫片执法工作实现“零问责”，坚持杜绝违法占地、违法采矿行为。</w:t>
      </w:r>
    </w:p>
    <w:p>
      <w:pPr>
        <w:keepNext w:val="0"/>
        <w:keepLines w:val="0"/>
        <w:pageBreakBefore w:val="0"/>
        <w:widowControl w:val="0"/>
        <w:numPr>
          <w:ilvl w:val="0"/>
          <w:numId w:val="0"/>
        </w:numPr>
        <w:kinsoku/>
        <w:wordWrap/>
        <w:overflowPunct/>
        <w:topLinePunct w:val="0"/>
        <w:autoSpaceDE/>
        <w:autoSpaceDN/>
        <w:bidi w:val="0"/>
        <w:spacing w:line="578" w:lineRule="exact"/>
        <w:ind w:left="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二、组织领导</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县政府成立代县自然资源卫片执法监督检查工作领导小组，统一领导和部署全县卫片执法工作，负责制定工作方案，明确职责分工，提出工作要求，组织召开会议，研究解决重大问题。代县自然资源卫片执法监督检查工作领导小组下设办公室（以下简称“县卫片办”），将建立县级审核督办平台（由县自然资源局工作人员和第三方技术服务单位人员组成），负责开展宣传动员，组织学习政策规定，解答疑难问题，按要求推进工作；负责汇总全县图斑核查数据，实时跟进监控，掌握全县工作进展情况，指导督促各乡（镇）做好卫片执法各项工作；负责组织开展县级督察、审核验收，以工作简报形式通报情况，对重点违法案件挂牌督办，提请县人民政府开展警示约谈和责任追究等工作；</w:t>
      </w:r>
      <w:r>
        <w:rPr>
          <w:rFonts w:hint="eastAsia" w:ascii="仿宋" w:hAnsi="仿宋" w:eastAsia="仿宋" w:cs="仿宋"/>
          <w:color w:val="000000" w:themeColor="text1"/>
          <w:kern w:val="0"/>
          <w:sz w:val="32"/>
          <w:szCs w:val="32"/>
          <w14:textFill>
            <w14:solidFill>
              <w14:schemeClr w14:val="tx1"/>
            </w14:solidFill>
          </w14:textFill>
        </w:rPr>
        <w:t>配合</w:t>
      </w:r>
      <w:r>
        <w:rPr>
          <w:rFonts w:hint="eastAsia" w:ascii="仿宋" w:hAnsi="仿宋" w:eastAsia="仿宋" w:cs="仿宋"/>
          <w:color w:val="000000" w:themeColor="text1"/>
          <w:kern w:val="0"/>
          <w:sz w:val="32"/>
          <w:szCs w:val="32"/>
          <w:lang w:eastAsia="zh-CN"/>
          <w14:textFill>
            <w14:solidFill>
              <w14:schemeClr w14:val="tx1"/>
            </w14:solidFill>
          </w14:textFill>
        </w:rPr>
        <w:t>中央</w:t>
      </w:r>
      <w:r>
        <w:rPr>
          <w:rFonts w:hint="eastAsia" w:ascii="仿宋" w:hAnsi="仿宋" w:eastAsia="仿宋" w:cs="仿宋"/>
          <w:color w:val="000000" w:themeColor="text1"/>
          <w:kern w:val="0"/>
          <w:sz w:val="32"/>
          <w:szCs w:val="32"/>
          <w14:textFill>
            <w14:solidFill>
              <w14:schemeClr w14:val="tx1"/>
            </w14:solidFill>
          </w14:textFill>
        </w:rPr>
        <w:t>、省</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市自然资源部门做好督察、督导抽查、挂牌督办和约谈问责等工作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各成员单位要密切配合自然资源局，</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明确职责，履职尽责，齐抓共管，形成合力，确保卫片执法监督检查和整改工作落实到位。在机构改革中有职能调整的成员单位，相关部门要协助做好职责的衔接工作，确保履职到位。</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尤其对制止无效、查处无法实施的违法行为，相关部门在自然资源局抄送相关情况后，应采取措施共同制止违法行为。纪委监委、公安机关、检察机关和人民法院对移交的违法线索要在第一时间严查严管，形成强有力的联合打压态势；农业农村部门要按职能做好农村宅基地改革和管理工作，主动接收自然资源局涉及卫片执法发现并移送的宅基地违法用地查处案件。</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黑体" w:hAnsi="黑体" w:eastAsia="黑体" w:cs="Times New Roman"/>
          <w:color w:val="000000" w:themeColor="text1"/>
          <w:kern w:val="0"/>
          <w:sz w:val="32"/>
          <w:lang w:val="en-US" w:eastAsia="zh-CN"/>
          <w14:textFill>
            <w14:solidFill>
              <w14:schemeClr w14:val="tx1"/>
            </w14:solidFill>
          </w14:textFill>
        </w:rPr>
      </w:pPr>
      <w:r>
        <w:rPr>
          <w:rFonts w:hint="eastAsia" w:ascii="黑体" w:hAnsi="黑体" w:eastAsia="黑体" w:cs="Times New Roman"/>
          <w:color w:val="000000" w:themeColor="text1"/>
          <w:kern w:val="0"/>
          <w:sz w:val="32"/>
          <w:lang w:val="en-US" w:eastAsia="zh-CN"/>
          <w14:textFill>
            <w14:solidFill>
              <w14:schemeClr w14:val="tx1"/>
            </w14:solidFill>
          </w14:textFill>
        </w:rPr>
        <w:t>三、主要任务</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楷体_GB2312" w:hAnsi="楷体_GB2312" w:eastAsia="楷体_GB2312" w:cs="楷体_GB2312"/>
          <w:color w:val="000000" w:themeColor="text1"/>
          <w:sz w:val="32"/>
          <w:lang w:eastAsia="zh-CN"/>
          <w14:textFill>
            <w14:solidFill>
              <w14:schemeClr w14:val="tx1"/>
            </w14:solidFill>
          </w14:textFill>
        </w:rPr>
      </w:pPr>
      <w:r>
        <w:rPr>
          <w:rFonts w:hint="eastAsia" w:ascii="楷体_GB2312" w:hAnsi="楷体_GB2312" w:eastAsia="楷体_GB2312" w:cs="楷体_GB2312"/>
          <w:color w:val="000000" w:themeColor="text1"/>
          <w:sz w:val="32"/>
          <w:lang w:eastAsia="zh-CN"/>
          <w14:textFill>
            <w14:solidFill>
              <w14:schemeClr w14:val="tx1"/>
            </w14:solidFill>
          </w14:textFill>
        </w:rPr>
        <w:t>（</w:t>
      </w:r>
      <w:r>
        <w:rPr>
          <w:rFonts w:hint="eastAsia" w:ascii="楷体_GB2312" w:hAnsi="楷体_GB2312" w:eastAsia="楷体_GB2312" w:cs="楷体_GB2312"/>
          <w:color w:val="000000" w:themeColor="text1"/>
          <w:sz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lang w:eastAsia="zh-CN"/>
          <w14:textFill>
            <w14:solidFill>
              <w14:schemeClr w14:val="tx1"/>
            </w14:solidFill>
          </w14:textFill>
        </w:rPr>
        <w:t>）及时核查卫片执法图斑</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3" w:firstLineChars="20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1.部级卫片。</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按照自然资源部提高卫片执法图斑下发效率，随时监测、提取、制作、下发的相关要求，结合国土变更调查补充数据等工作模式，县自然资源局要及时组织人员或聘请第三方单位在当月20日前完成上一个月自然资源部下发图斑用地、用矿情况的核查和数据填报，并对核查情况的真实性承担直接责任。县卫片办对核查和数据填报工作进行审核，并对审核结果承担直接责任。市级每月对县级填报数据进行逐图斑审核，省级每季度采取内业抽检、实地复检的方式对地方填报数据的真实性进行核查，确保卫片执法成果质量。</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3"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2.省级卫片。</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省月度卫片是辅助各地早发现、早查处的重要手段，县自然资源局要及时登录山西省卫片执法防灾减灾信息系</w:t>
      </w:r>
      <w:r>
        <w:rPr>
          <w:rFonts w:hint="eastAsia" w:ascii="仿宋_GB2312" w:hAnsi="仿宋_GB2312" w:eastAsia="仿宋_GB2312" w:cs="仿宋_GB2312"/>
          <w:color w:val="000000" w:themeColor="text1"/>
          <w:spacing w:val="-6"/>
          <w:kern w:val="0"/>
          <w:sz w:val="32"/>
          <w:szCs w:val="32"/>
          <w:lang w:val="en-US" w:eastAsia="zh-CN"/>
          <w14:textFill>
            <w14:solidFill>
              <w14:schemeClr w14:val="tx1"/>
            </w14:solidFill>
          </w14:textFill>
        </w:rPr>
        <w:t>统，进行图斑认领，同步启动图斑的核查、认定、判别、填报工作。</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楷体" w:hAnsi="楷体" w:eastAsia="楷体" w:cs="楷体"/>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无论部级卫片还是省级卫片，各单位都要指定专人盯办，及时接收数据，及时核查填报，及时整改到位。</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楷体_GB2312" w:hAnsi="楷体_GB2312" w:eastAsia="楷体_GB2312" w:cs="楷体_GB2312"/>
          <w:color w:val="000000" w:themeColor="text1"/>
          <w:sz w:val="32"/>
          <w:lang w:eastAsia="zh-CN"/>
          <w14:textFill>
            <w14:solidFill>
              <w14:schemeClr w14:val="tx1"/>
            </w14:solidFill>
          </w14:textFill>
        </w:rPr>
      </w:pPr>
      <w:r>
        <w:rPr>
          <w:rFonts w:hint="eastAsia" w:ascii="楷体_GB2312" w:hAnsi="楷体_GB2312" w:eastAsia="楷体_GB2312" w:cs="楷体_GB2312"/>
          <w:color w:val="000000" w:themeColor="text1"/>
          <w:sz w:val="32"/>
          <w:lang w:eastAsia="zh-CN"/>
          <w14:textFill>
            <w14:solidFill>
              <w14:schemeClr w14:val="tx1"/>
            </w14:solidFill>
          </w14:textFill>
        </w:rPr>
        <w:t>（</w:t>
      </w:r>
      <w:r>
        <w:rPr>
          <w:rFonts w:hint="eastAsia" w:ascii="楷体_GB2312" w:hAnsi="楷体_GB2312" w:eastAsia="楷体_GB2312" w:cs="楷体_GB2312"/>
          <w:color w:val="000000" w:themeColor="text1"/>
          <w:sz w:val="32"/>
          <w:lang w:val="en-US" w:eastAsia="zh-CN"/>
          <w14:textFill>
            <w14:solidFill>
              <w14:schemeClr w14:val="tx1"/>
            </w14:solidFill>
          </w14:textFill>
        </w:rPr>
        <w:t>二</w:t>
      </w:r>
      <w:r>
        <w:rPr>
          <w:rFonts w:hint="eastAsia" w:ascii="楷体_GB2312" w:hAnsi="楷体_GB2312" w:eastAsia="楷体_GB2312" w:cs="楷体_GB2312"/>
          <w:color w:val="000000" w:themeColor="text1"/>
          <w:sz w:val="32"/>
          <w:lang w:eastAsia="zh-CN"/>
          <w14:textFill>
            <w14:solidFill>
              <w14:schemeClr w14:val="tx1"/>
            </w14:solidFill>
          </w14:textFill>
        </w:rPr>
        <w:t>）确保填报数据真实准确</w:t>
      </w:r>
    </w:p>
    <w:p>
      <w:pPr>
        <w:keepNext w:val="0"/>
        <w:keepLines w:val="0"/>
        <w:pageBreakBefore w:val="0"/>
        <w:widowControl w:val="0"/>
        <w:kinsoku/>
        <w:wordWrap/>
        <w:overflowPunct/>
        <w:topLinePunct w:val="0"/>
        <w:autoSpaceDE/>
        <w:autoSpaceDN/>
        <w:bidi w:val="0"/>
        <w:adjustRightInd w:val="0"/>
        <w:snapToGrid w:val="0"/>
        <w:spacing w:line="558" w:lineRule="exact"/>
        <w:ind w:left="0" w:firstLine="640" w:firstLineChars="20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通过网上卫片填报系统及时更新填报查处情况、行政处罚落实情况以及整改落实结果，直到消除违法状态。已经通过拆除、复耕、毁闭等方式消除违法状态的，要实地上传现场照片；已完善审批手续的，要填写审批文件文号、批准时间等相关信息。</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县卫片办</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组织对各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乡（镇）违法图斑的</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整改落实情况进行督查、抽查，对因各种原因未及时消除违法状态的违法行为，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及时上报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持续督促各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乡（镇）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整改落实到位。</w:t>
      </w:r>
    </w:p>
    <w:p>
      <w:pPr>
        <w:keepNext w:val="0"/>
        <w:keepLines w:val="0"/>
        <w:pageBreakBefore w:val="0"/>
        <w:widowControl w:val="0"/>
        <w:kinsoku/>
        <w:wordWrap/>
        <w:overflowPunct/>
        <w:topLinePunct w:val="0"/>
        <w:autoSpaceDE/>
        <w:autoSpaceDN/>
        <w:bidi w:val="0"/>
        <w:adjustRightInd w:val="0"/>
        <w:snapToGrid w:val="0"/>
        <w:spacing w:line="558" w:lineRule="exact"/>
        <w:ind w:left="0" w:firstLine="640" w:firstLineChars="200"/>
        <w:textAlignment w:val="auto"/>
        <w:rPr>
          <w:rFonts w:hint="eastAsia" w:ascii="楷体_GB2312" w:hAnsi="楷体_GB2312" w:eastAsia="楷体_GB2312" w:cs="楷体_GB2312"/>
          <w:color w:val="000000" w:themeColor="text1"/>
          <w:sz w:val="32"/>
          <w:lang w:eastAsia="zh-CN"/>
          <w14:textFill>
            <w14:solidFill>
              <w14:schemeClr w14:val="tx1"/>
            </w14:solidFill>
          </w14:textFill>
        </w:rPr>
      </w:pPr>
      <w:r>
        <w:rPr>
          <w:rFonts w:hint="eastAsia" w:ascii="楷体_GB2312" w:hAnsi="楷体_GB2312" w:eastAsia="楷体_GB2312" w:cs="楷体_GB2312"/>
          <w:color w:val="000000" w:themeColor="text1"/>
          <w:sz w:val="32"/>
          <w:lang w:eastAsia="zh-CN"/>
          <w14:textFill>
            <w14:solidFill>
              <w14:schemeClr w14:val="tx1"/>
            </w14:solidFill>
          </w14:textFill>
        </w:rPr>
        <w:t>（</w:t>
      </w:r>
      <w:r>
        <w:rPr>
          <w:rFonts w:hint="eastAsia" w:ascii="楷体_GB2312" w:hAnsi="楷体_GB2312" w:eastAsia="楷体_GB2312" w:cs="楷体_GB2312"/>
          <w:color w:val="000000" w:themeColor="text1"/>
          <w:sz w:val="32"/>
          <w:lang w:val="en-US" w:eastAsia="zh-CN"/>
          <w14:textFill>
            <w14:solidFill>
              <w14:schemeClr w14:val="tx1"/>
            </w14:solidFill>
          </w14:textFill>
        </w:rPr>
        <w:t>三</w:t>
      </w:r>
      <w:r>
        <w:rPr>
          <w:rFonts w:hint="eastAsia" w:ascii="楷体_GB2312" w:hAnsi="楷体_GB2312" w:eastAsia="楷体_GB2312" w:cs="楷体_GB2312"/>
          <w:color w:val="000000" w:themeColor="text1"/>
          <w:sz w:val="32"/>
          <w:lang w:eastAsia="zh-CN"/>
          <w14:textFill>
            <w14:solidFill>
              <w14:schemeClr w14:val="tx1"/>
            </w14:solidFill>
          </w14:textFill>
        </w:rPr>
        <w:t>）</w:t>
      </w:r>
      <w:r>
        <w:rPr>
          <w:rFonts w:hint="eastAsia" w:ascii="楷体_GB2312" w:hAnsi="楷体_GB2312" w:eastAsia="楷体_GB2312" w:cs="楷体_GB2312"/>
          <w:color w:val="000000" w:themeColor="text1"/>
          <w:sz w:val="32"/>
          <w:lang w:val="en-US" w:eastAsia="zh-CN"/>
          <w14:textFill>
            <w14:solidFill>
              <w14:schemeClr w14:val="tx1"/>
            </w14:solidFill>
          </w14:textFill>
        </w:rPr>
        <w:t>严肃</w:t>
      </w:r>
      <w:r>
        <w:rPr>
          <w:rFonts w:hint="eastAsia" w:ascii="楷体_GB2312" w:hAnsi="楷体_GB2312" w:eastAsia="楷体_GB2312" w:cs="楷体_GB2312"/>
          <w:color w:val="000000" w:themeColor="text1"/>
          <w:sz w:val="32"/>
          <w:lang w:eastAsia="zh-CN"/>
          <w14:textFill>
            <w14:solidFill>
              <w14:schemeClr w14:val="tx1"/>
            </w14:solidFill>
          </w14:textFill>
        </w:rPr>
        <w:t>查处</w:t>
      </w:r>
      <w:r>
        <w:rPr>
          <w:rFonts w:hint="eastAsia" w:ascii="楷体_GB2312" w:hAnsi="楷体_GB2312" w:eastAsia="楷体_GB2312" w:cs="楷体_GB2312"/>
          <w:color w:val="000000" w:themeColor="text1"/>
          <w:sz w:val="32"/>
          <w:lang w:val="en-US" w:eastAsia="zh-CN"/>
          <w14:textFill>
            <w14:solidFill>
              <w14:schemeClr w14:val="tx1"/>
            </w14:solidFill>
          </w14:textFill>
        </w:rPr>
        <w:t>整改</w:t>
      </w:r>
      <w:r>
        <w:rPr>
          <w:rFonts w:hint="eastAsia" w:ascii="楷体_GB2312" w:hAnsi="楷体_GB2312" w:eastAsia="楷体_GB2312" w:cs="楷体_GB2312"/>
          <w:color w:val="000000" w:themeColor="text1"/>
          <w:sz w:val="32"/>
          <w:lang w:eastAsia="zh-CN"/>
          <w14:textFill>
            <w14:solidFill>
              <w14:schemeClr w14:val="tx1"/>
            </w14:solidFill>
          </w14:textFill>
        </w:rPr>
        <w:t>违法行为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8" w:lineRule="exact"/>
        <w:ind w:left="0" w:firstLine="640" w:firstLineChars="20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各乡（镇）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对于卫片执法图斑核查中发现确属自然资源违法行为的，要依法依规履职尽责，积极推动整改，消除违法用地状态；对重大、跨区的线性工程违法用地案件，制止无效或查处工作无法进行的，要及时报告</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县政府和县</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自然资源</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对发现实际用途确属设施农业项目用地但没有进行备案的，要标注“未备案”，督促备案，规范管理；对于作物种植和畜禽水产养殖设施建设对耕地耕作层造成破坏的，应认定为农业设施建设用地并加强监管；对发现职责范围外的违法行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及时移交有处罚权的管理部门，并做好记录。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县政府将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对违法问题严重或工作不力的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乡（镇）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进行重点督导，确保整改工作落实到位。</w:t>
      </w:r>
    </w:p>
    <w:p>
      <w:pPr>
        <w:keepNext w:val="0"/>
        <w:keepLines w:val="0"/>
        <w:pageBreakBefore w:val="0"/>
        <w:widowControl w:val="0"/>
        <w:kinsoku/>
        <w:wordWrap/>
        <w:overflowPunct/>
        <w:topLinePunct w:val="0"/>
        <w:autoSpaceDE/>
        <w:autoSpaceDN/>
        <w:bidi w:val="0"/>
        <w:adjustRightInd w:val="0"/>
        <w:snapToGrid w:val="0"/>
        <w:spacing w:line="558" w:lineRule="exact"/>
        <w:ind w:left="0" w:firstLine="640" w:firstLineChars="200"/>
        <w:textAlignment w:val="auto"/>
        <w:rPr>
          <w:rFonts w:hint="eastAsia" w:ascii="仿宋" w:hAnsi="仿宋" w:eastAsia="仿宋" w:cs="Times New Roman"/>
          <w:color w:val="000000" w:themeColor="text1"/>
          <w:kern w:val="0"/>
          <w:sz w:val="32"/>
          <w:lang w:val="en-US" w:eastAsia="zh-CN"/>
          <w14:textFill>
            <w14:solidFill>
              <w14:schemeClr w14:val="tx1"/>
            </w14:solidFill>
          </w14:textFill>
        </w:rPr>
      </w:pPr>
      <w:r>
        <w:rPr>
          <w:rFonts w:hint="eastAsia" w:ascii="黑体" w:hAnsi="黑体" w:eastAsia="黑体" w:cs="Times New Roman"/>
          <w:color w:val="000000" w:themeColor="text1"/>
          <w:kern w:val="0"/>
          <w:sz w:val="32"/>
          <w:lang w:val="en-US" w:eastAsia="zh-CN"/>
          <w14:textFill>
            <w14:solidFill>
              <w14:schemeClr w14:val="tx1"/>
            </w14:solidFill>
          </w14:textFill>
        </w:rPr>
        <w:t>四、工作方式</w:t>
      </w:r>
    </w:p>
    <w:p>
      <w:pPr>
        <w:keepNext w:val="0"/>
        <w:keepLines w:val="0"/>
        <w:pageBreakBefore w:val="0"/>
        <w:widowControl w:val="0"/>
        <w:kinsoku/>
        <w:wordWrap/>
        <w:overflowPunct/>
        <w:topLinePunct w:val="0"/>
        <w:autoSpaceDE/>
        <w:autoSpaceDN/>
        <w:bidi w:val="0"/>
        <w:adjustRightInd/>
        <w:snapToGrid/>
        <w:spacing w:line="558" w:lineRule="exact"/>
        <w:ind w:left="0" w:firstLine="640" w:firstLineChars="200"/>
        <w:textAlignment w:val="auto"/>
        <w:rPr>
          <w:rFonts w:hint="eastAsia" w:ascii="楷体_GB2312" w:hAnsi="楷体_GB2312" w:eastAsia="楷体_GB2312" w:cs="楷体_GB2312"/>
          <w:color w:val="000000" w:themeColor="text1"/>
          <w:sz w:val="32"/>
          <w:szCs w:val="40"/>
          <w:lang w:val="en-US" w:eastAsia="zh-CN"/>
          <w14:textFill>
            <w14:solidFill>
              <w14:schemeClr w14:val="tx1"/>
            </w14:solidFill>
          </w14:textFill>
        </w:rPr>
      </w:pPr>
      <w:r>
        <w:rPr>
          <w:rFonts w:hint="eastAsia" w:ascii="楷体_GB2312" w:hAnsi="楷体_GB2312" w:eastAsia="楷体_GB2312" w:cs="楷体_GB2312"/>
          <w:color w:val="000000" w:themeColor="text1"/>
          <w:sz w:val="32"/>
          <w:szCs w:val="40"/>
          <w14:textFill>
            <w14:solidFill>
              <w14:schemeClr w14:val="tx1"/>
            </w14:solidFill>
          </w14:textFill>
        </w:rPr>
        <w:t>（一）</w:t>
      </w:r>
      <w:r>
        <w:rPr>
          <w:rFonts w:hint="eastAsia" w:ascii="楷体_GB2312" w:hAnsi="楷体_GB2312" w:eastAsia="楷体_GB2312" w:cs="楷体_GB2312"/>
          <w:color w:val="000000" w:themeColor="text1"/>
          <w:sz w:val="32"/>
          <w:szCs w:val="40"/>
          <w:lang w:val="en-US" w:eastAsia="zh-CN"/>
          <w14:textFill>
            <w14:solidFill>
              <w14:schemeClr w14:val="tx1"/>
            </w14:solidFill>
          </w14:textFill>
        </w:rPr>
        <w:t>部级卫片</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仿宋" w:hAnsi="仿宋" w:eastAsia="仿宋" w:cs="仿宋"/>
          <w:color w:val="000000" w:themeColor="text1"/>
          <w:sz w:val="32"/>
          <w:szCs w:val="40"/>
          <w14:textFill>
            <w14:solidFill>
              <w14:schemeClr w14:val="tx1"/>
            </w14:solidFill>
          </w14:textFill>
        </w:rPr>
      </w:pPr>
      <w:r>
        <w:rPr>
          <w:rFonts w:hint="eastAsia" w:ascii="仿宋_GB2312" w:hAnsi="仿宋_GB2312" w:eastAsia="仿宋_GB2312" w:cs="仿宋_GB2312"/>
          <w:b/>
          <w:bCs/>
          <w:color w:val="000000" w:themeColor="text1"/>
          <w:sz w:val="32"/>
          <w:szCs w:val="40"/>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40"/>
          <w14:textFill>
            <w14:solidFill>
              <w14:schemeClr w14:val="tx1"/>
            </w14:solidFill>
          </w14:textFill>
        </w:rPr>
        <w:t>“月清”。</w:t>
      </w:r>
      <w:r>
        <w:rPr>
          <w:rFonts w:hint="eastAsia" w:ascii="仿宋_GB2312" w:hAnsi="仿宋_GB2312" w:eastAsia="仿宋_GB2312" w:cs="仿宋_GB2312"/>
          <w:b w:val="0"/>
          <w:bCs w:val="0"/>
          <w:color w:val="000000" w:themeColor="text1"/>
          <w:sz w:val="32"/>
          <w:szCs w:val="40"/>
          <w:lang w:eastAsia="zh-CN"/>
          <w14:textFill>
            <w14:solidFill>
              <w14:schemeClr w14:val="tx1"/>
            </w14:solidFill>
          </w14:textFill>
        </w:rPr>
        <w:t>自然资源</w:t>
      </w:r>
      <w:r>
        <w:rPr>
          <w:rFonts w:hint="eastAsia" w:ascii="仿宋_GB2312" w:hAnsi="仿宋_GB2312" w:eastAsia="仿宋_GB2312" w:cs="仿宋_GB2312"/>
          <w:color w:val="000000" w:themeColor="text1"/>
          <w:sz w:val="32"/>
          <w:szCs w:val="40"/>
          <w14:textFill>
            <w14:solidFill>
              <w14:schemeClr w14:val="tx1"/>
            </w14:solidFill>
          </w14:textFill>
        </w:rPr>
        <w:t>部于2021年3月开始下发2021年卫片执法图斑，随时监测，随时下发。</w:t>
      </w:r>
      <w:r>
        <w:rPr>
          <w:rFonts w:hint="eastAsia" w:ascii="仿宋_GB2312" w:hAnsi="仿宋_GB2312" w:eastAsia="仿宋_GB2312" w:cs="仿宋_GB2312"/>
          <w:color w:val="000000" w:themeColor="text1"/>
          <w:sz w:val="32"/>
          <w:szCs w:val="40"/>
          <w:lang w:eastAsia="zh-CN"/>
          <w14:textFill>
            <w14:solidFill>
              <w14:schemeClr w14:val="tx1"/>
            </w14:solidFill>
          </w14:textFill>
        </w:rPr>
        <w:t>每月</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20日前，</w:t>
      </w:r>
      <w:r>
        <w:rPr>
          <w:rFonts w:hint="eastAsia" w:ascii="仿宋_GB2312" w:hAnsi="仿宋_GB2312" w:eastAsia="仿宋_GB2312" w:cs="仿宋_GB2312"/>
          <w:color w:val="000000" w:themeColor="text1"/>
          <w:sz w:val="32"/>
          <w:szCs w:val="40"/>
          <w:lang w:eastAsia="zh-CN"/>
          <w14:textFill>
            <w14:solidFill>
              <w14:schemeClr w14:val="tx1"/>
            </w14:solidFill>
          </w14:textFill>
        </w:rPr>
        <w:t>县</w:t>
      </w:r>
      <w:r>
        <w:rPr>
          <w:rFonts w:hint="eastAsia" w:ascii="仿宋_GB2312" w:hAnsi="仿宋_GB2312" w:eastAsia="仿宋_GB2312" w:cs="仿宋_GB2312"/>
          <w:color w:val="000000" w:themeColor="text1"/>
          <w:sz w:val="32"/>
          <w:szCs w:val="40"/>
          <w14:textFill>
            <w14:solidFill>
              <w14:schemeClr w14:val="tx1"/>
            </w14:solidFill>
          </w14:textFill>
        </w:rPr>
        <w:t>自然资源</w:t>
      </w:r>
      <w:r>
        <w:rPr>
          <w:rFonts w:hint="eastAsia" w:ascii="仿宋_GB2312" w:hAnsi="仿宋_GB2312" w:eastAsia="仿宋_GB2312" w:cs="仿宋_GB2312"/>
          <w:color w:val="000000" w:themeColor="text1"/>
          <w:sz w:val="32"/>
          <w:szCs w:val="40"/>
          <w:lang w:eastAsia="zh-CN"/>
          <w14:textFill>
            <w14:solidFill>
              <w14:schemeClr w14:val="tx1"/>
            </w14:solidFill>
          </w14:textFill>
        </w:rPr>
        <w:t>局</w:t>
      </w:r>
      <w:r>
        <w:rPr>
          <w:rFonts w:hint="eastAsia" w:ascii="仿宋_GB2312" w:hAnsi="仿宋_GB2312" w:eastAsia="仿宋_GB2312" w:cs="仿宋_GB2312"/>
          <w:color w:val="000000" w:themeColor="text1"/>
          <w:sz w:val="32"/>
          <w:szCs w:val="40"/>
          <w14:textFill>
            <w14:solidFill>
              <w14:schemeClr w14:val="tx1"/>
            </w14:solidFill>
          </w14:textFill>
        </w:rPr>
        <w:t>按要求完成核查工作，将图斑核查结果按时录入自然资源执法综合监管平台，保存确认后，</w:t>
      </w:r>
      <w:r>
        <w:rPr>
          <w:rFonts w:hint="eastAsia" w:ascii="仿宋_GB2312" w:hAnsi="仿宋_GB2312" w:eastAsia="仿宋_GB2312" w:cs="仿宋_GB2312"/>
          <w:color w:val="000000" w:themeColor="text1"/>
          <w:sz w:val="32"/>
          <w:szCs w:val="40"/>
          <w:lang w:eastAsia="zh-CN"/>
          <w14:textFill>
            <w14:solidFill>
              <w14:schemeClr w14:val="tx1"/>
            </w14:solidFill>
          </w14:textFill>
        </w:rPr>
        <w:t>上</w:t>
      </w:r>
      <w:r>
        <w:rPr>
          <w:rFonts w:hint="eastAsia" w:ascii="仿宋_GB2312" w:hAnsi="仿宋_GB2312" w:eastAsia="仿宋_GB2312" w:cs="仿宋_GB2312"/>
          <w:color w:val="000000" w:themeColor="text1"/>
          <w:sz w:val="32"/>
          <w:szCs w:val="40"/>
          <w14:textFill>
            <w14:solidFill>
              <w14:schemeClr w14:val="tx1"/>
            </w14:solidFill>
          </w14:textFill>
        </w:rPr>
        <w:t>级自然资源主管部门可即时查看、审核</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市级自然资源主管部门对县级上报数据真实性逐图斑采取内业和外业双重审核，每月27日前完成审核确认，并将审核情况同时通报县级人民政府和县自然资源局；省级自然资源主管部门每月最后一天前，汇总确认全省的核查与填报结果，作为统计依据；</w:t>
      </w:r>
      <w:r>
        <w:rPr>
          <w:rFonts w:hint="eastAsia" w:ascii="仿宋_GB2312" w:hAnsi="仿宋_GB2312" w:eastAsia="仿宋_GB2312" w:cs="仿宋_GB2312"/>
          <w:color w:val="000000" w:themeColor="text1"/>
          <w:sz w:val="32"/>
          <w:szCs w:val="40"/>
          <w14:textFill>
            <w14:solidFill>
              <w14:schemeClr w14:val="tx1"/>
            </w14:solidFill>
          </w14:textFill>
        </w:rPr>
        <w:t>部</w:t>
      </w:r>
      <w:r>
        <w:rPr>
          <w:rFonts w:hint="eastAsia" w:ascii="仿宋_GB2312" w:hAnsi="仿宋_GB2312" w:eastAsia="仿宋_GB2312" w:cs="仿宋_GB2312"/>
          <w:color w:val="000000" w:themeColor="text1"/>
          <w:sz w:val="32"/>
          <w:szCs w:val="40"/>
          <w:lang w:eastAsia="zh-CN"/>
          <w14:textFill>
            <w14:solidFill>
              <w14:schemeClr w14:val="tx1"/>
            </w14:solidFill>
          </w14:textFill>
        </w:rPr>
        <w:t>级</w:t>
      </w:r>
      <w:r>
        <w:rPr>
          <w:rFonts w:hint="eastAsia" w:ascii="仿宋_GB2312" w:hAnsi="仿宋_GB2312" w:eastAsia="仿宋_GB2312" w:cs="仿宋_GB2312"/>
          <w:color w:val="000000" w:themeColor="text1"/>
          <w:sz w:val="32"/>
          <w:szCs w:val="40"/>
          <w14:textFill>
            <w14:solidFill>
              <w14:schemeClr w14:val="tx1"/>
            </w14:solidFill>
          </w14:textFill>
        </w:rPr>
        <w:t>将按月形成全国统计汇总结果。</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仿宋_GB2312" w:hAnsi="仿宋_GB2312" w:eastAsia="仿宋_GB2312" w:cs="仿宋_GB2312"/>
          <w:color w:val="000000" w:themeColor="text1"/>
          <w:sz w:val="32"/>
          <w:szCs w:val="40"/>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40"/>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40"/>
          <w14:textFill>
            <w14:solidFill>
              <w14:schemeClr w14:val="tx1"/>
            </w14:solidFill>
          </w14:textFill>
        </w:rPr>
        <w:t>“季核”。</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市级自然资源主管部门将以季度为单位，对本地区填报数据进行内业核查和外业抽查，确保成果真实准确；省级自然资源主管部门在内业审核的基础上，会同纪委监委采取“双随机”方式抽取图斑，组织开展复检工作，对疑似问题图斑，采取“四不两直”的方式进行实地复检，督促地方如实上报数据成果，对发现的虚假上报和虚假整改问题将严肃问责；部级将以季度为单位，组织利用“互联网+”等方式开展抽查、核查，分析评估地方上报成果的真实性，并督促纠正。</w:t>
      </w:r>
    </w:p>
    <w:p>
      <w:pPr>
        <w:keepNext w:val="0"/>
        <w:keepLines w:val="0"/>
        <w:pageBreakBefore w:val="0"/>
        <w:widowControl w:val="0"/>
        <w:kinsoku/>
        <w:wordWrap/>
        <w:overflowPunct/>
        <w:topLinePunct w:val="0"/>
        <w:autoSpaceDE/>
        <w:autoSpaceDN/>
        <w:bidi w:val="0"/>
        <w:adjustRightInd/>
        <w:snapToGrid/>
        <w:spacing w:line="578" w:lineRule="exact"/>
        <w:ind w:left="0" w:firstLine="643" w:firstLineChars="200"/>
        <w:textAlignment w:val="auto"/>
        <w:rPr>
          <w:rFonts w:hint="eastAsia" w:ascii="仿宋_GB2312" w:hAnsi="仿宋_GB2312" w:eastAsia="仿宋_GB2312" w:cs="仿宋_GB2312"/>
          <w:b w:val="0"/>
          <w:bCs w:val="0"/>
          <w:color w:val="000000" w:themeColor="text1"/>
          <w:sz w:val="32"/>
          <w:szCs w:val="40"/>
          <w:lang w:eastAsia="zh-CN"/>
          <w14:textFill>
            <w14:solidFill>
              <w14:schemeClr w14:val="tx1"/>
            </w14:solidFill>
          </w14:textFill>
        </w:rPr>
      </w:pPr>
      <w:r>
        <w:rPr>
          <w:rFonts w:hint="eastAsia" w:ascii="仿宋_GB2312" w:hAnsi="仿宋_GB2312" w:eastAsia="仿宋_GB2312" w:cs="仿宋_GB2312"/>
          <w:b/>
          <w:bCs/>
          <w:color w:val="000000" w:themeColor="text1"/>
          <w:sz w:val="32"/>
          <w:szCs w:val="40"/>
          <w:lang w:val="en-US" w:eastAsia="zh-CN"/>
          <w14:textFill>
            <w14:solidFill>
              <w14:schemeClr w14:val="tx1"/>
            </w14:solidFill>
          </w14:textFill>
        </w:rPr>
        <w:t>3.“年度评估”。</w:t>
      </w:r>
      <w:r>
        <w:rPr>
          <w:rFonts w:hint="eastAsia" w:ascii="仿宋_GB2312" w:hAnsi="仿宋_GB2312" w:eastAsia="仿宋_GB2312" w:cs="仿宋_GB2312"/>
          <w:b w:val="0"/>
          <w:bCs w:val="0"/>
          <w:color w:val="000000" w:themeColor="text1"/>
          <w:sz w:val="32"/>
          <w:szCs w:val="40"/>
          <w:lang w:val="en-US" w:eastAsia="zh-CN"/>
          <w14:textFill>
            <w14:solidFill>
              <w14:schemeClr w14:val="tx1"/>
            </w14:solidFill>
          </w14:textFill>
        </w:rPr>
        <w:t>2021年7月10日前，</w:t>
      </w:r>
      <w:r>
        <w:rPr>
          <w:rFonts w:hint="eastAsia" w:ascii="仿宋_GB2312" w:hAnsi="仿宋_GB2312" w:eastAsia="仿宋_GB2312" w:cs="仿宋_GB2312"/>
          <w:b w:val="0"/>
          <w:bCs w:val="0"/>
          <w:color w:val="000000" w:themeColor="text1"/>
          <w:sz w:val="32"/>
          <w:szCs w:val="40"/>
          <w:lang w:eastAsia="zh-CN"/>
          <w14:textFill>
            <w14:solidFill>
              <w14:schemeClr w14:val="tx1"/>
            </w14:solidFill>
          </w14:textFill>
        </w:rPr>
        <w:t>县卫片办</w:t>
      </w:r>
      <w:r>
        <w:rPr>
          <w:rFonts w:hint="eastAsia" w:ascii="仿宋_GB2312" w:hAnsi="仿宋_GB2312" w:eastAsia="仿宋_GB2312" w:cs="仿宋_GB2312"/>
          <w:b w:val="0"/>
          <w:bCs w:val="0"/>
          <w:color w:val="000000" w:themeColor="text1"/>
          <w:sz w:val="32"/>
          <w:szCs w:val="40"/>
          <w:lang w:val="en-US" w:eastAsia="zh-CN"/>
          <w14:textFill>
            <w14:solidFill>
              <w14:schemeClr w14:val="tx1"/>
            </w14:solidFill>
          </w14:textFill>
        </w:rPr>
        <w:t>严格以自然资源执法监管平台数据为依据，对一、二季度卫片执法成果进行汇总分析，形成半年卫片执法成果和报告报市卫片办。2022年3月10日前，县卫片办全面审核四个季度卫片执法成果，形成年度卫片执法成果和报告报市卫片办。市卫片办以各县（市、区）上报成果为基础按年度评估该地区管理秩序，</w:t>
      </w:r>
      <w:r>
        <w:rPr>
          <w:rFonts w:hint="eastAsia" w:ascii="仿宋_GB2312" w:hAnsi="仿宋_GB2312" w:eastAsia="仿宋_GB2312" w:cs="仿宋_GB2312"/>
          <w:b w:val="0"/>
          <w:bCs w:val="0"/>
          <w:color w:val="000000" w:themeColor="text1"/>
          <w:sz w:val="32"/>
          <w:szCs w:val="40"/>
          <w:lang w:eastAsia="zh-CN"/>
          <w14:textFill>
            <w14:solidFill>
              <w14:schemeClr w14:val="tx1"/>
            </w14:solidFill>
          </w14:textFill>
        </w:rPr>
        <w:t>统一汇总后报省。</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 w:hAnsi="仿宋" w:eastAsia="仿宋" w:cs="Times New Roman"/>
          <w:color w:val="000000" w:themeColor="text1"/>
          <w:kern w:val="0"/>
          <w:sz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40"/>
          <w14:textFill>
            <w14:solidFill>
              <w14:schemeClr w14:val="tx1"/>
            </w14:solidFill>
          </w14:textFill>
        </w:rPr>
        <w:t>因不可抗力原因不能按时</w:t>
      </w:r>
      <w:r>
        <w:rPr>
          <w:rFonts w:hint="eastAsia" w:ascii="仿宋_GB2312" w:hAnsi="仿宋_GB2312" w:eastAsia="仿宋_GB2312" w:cs="仿宋_GB2312"/>
          <w:b w:val="0"/>
          <w:bCs w:val="0"/>
          <w:color w:val="000000" w:themeColor="text1"/>
          <w:sz w:val="32"/>
          <w:szCs w:val="40"/>
          <w:lang w:eastAsia="zh-CN"/>
          <w14:textFill>
            <w14:solidFill>
              <w14:schemeClr w14:val="tx1"/>
            </w14:solidFill>
          </w14:textFill>
        </w:rPr>
        <w:t>上报</w:t>
      </w:r>
      <w:r>
        <w:rPr>
          <w:rFonts w:hint="eastAsia" w:ascii="仿宋_GB2312" w:hAnsi="仿宋_GB2312" w:eastAsia="仿宋_GB2312" w:cs="仿宋_GB2312"/>
          <w:b w:val="0"/>
          <w:bCs w:val="0"/>
          <w:color w:val="000000" w:themeColor="text1"/>
          <w:sz w:val="32"/>
          <w:szCs w:val="40"/>
          <w14:textFill>
            <w14:solidFill>
              <w14:schemeClr w14:val="tx1"/>
            </w14:solidFill>
          </w14:textFill>
        </w:rPr>
        <w:t>的，须向</w:t>
      </w:r>
      <w:r>
        <w:rPr>
          <w:rFonts w:hint="eastAsia" w:ascii="仿宋_GB2312" w:hAnsi="仿宋_GB2312" w:eastAsia="仿宋_GB2312" w:cs="仿宋_GB2312"/>
          <w:b w:val="0"/>
          <w:bCs w:val="0"/>
          <w:color w:val="000000" w:themeColor="text1"/>
          <w:sz w:val="32"/>
          <w:szCs w:val="40"/>
          <w:lang w:eastAsia="zh-CN"/>
          <w14:textFill>
            <w14:solidFill>
              <w14:schemeClr w14:val="tx1"/>
            </w14:solidFill>
          </w14:textFill>
        </w:rPr>
        <w:t>市卫片办</w:t>
      </w:r>
      <w:r>
        <w:rPr>
          <w:rFonts w:hint="eastAsia" w:ascii="仿宋_GB2312" w:hAnsi="仿宋_GB2312" w:eastAsia="仿宋_GB2312" w:cs="仿宋_GB2312"/>
          <w:b w:val="0"/>
          <w:bCs w:val="0"/>
          <w:color w:val="000000" w:themeColor="text1"/>
          <w:sz w:val="32"/>
          <w:szCs w:val="40"/>
          <w14:textFill>
            <w14:solidFill>
              <w14:schemeClr w14:val="tx1"/>
            </w14:solidFill>
          </w14:textFill>
        </w:rPr>
        <w:t>书面报告，提出解决措施和方案，明确延期上报时间。</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楷体" w:hAnsi="楷体" w:eastAsia="楷体" w:cs="Times New Roman"/>
          <w:b w:val="0"/>
          <w:bCs/>
          <w:color w:val="000000" w:themeColor="text1"/>
          <w:kern w:val="0"/>
          <w:sz w:val="32"/>
          <w:lang w:val="en-US" w:eastAsia="zh-CN"/>
          <w14:textFill>
            <w14:solidFill>
              <w14:schemeClr w14:val="tx1"/>
            </w14:solidFill>
          </w14:textFill>
        </w:rPr>
      </w:pPr>
      <w:r>
        <w:rPr>
          <w:rFonts w:hint="eastAsia" w:ascii="楷体_GB2312" w:hAnsi="楷体_GB2312" w:eastAsia="楷体_GB2312" w:cs="楷体_GB2312"/>
          <w:b w:val="0"/>
          <w:bCs/>
          <w:color w:val="000000" w:themeColor="text1"/>
          <w:kern w:val="0"/>
          <w:sz w:val="32"/>
          <w:lang w:val="en-US" w:eastAsia="zh-CN"/>
          <w14:textFill>
            <w14:solidFill>
              <w14:schemeClr w14:val="tx1"/>
            </w14:solidFill>
          </w14:textFill>
        </w:rPr>
        <w:t>（二）省级卫片</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lang w:val="en-US" w:eastAsia="zh-CN"/>
          <w14:textFill>
            <w14:solidFill>
              <w14:schemeClr w14:val="tx1"/>
            </w14:solidFill>
          </w14:textFill>
        </w:rPr>
        <w:t>按照“一天内完成认领，三天内完成核查”的工作要求，对省月度卫片执法每月通过山西省卫片执法防灾减灾信息系统下发我县的监测图斑，及时完成图斑的认领、核查、认定、判别、上报和整改工作。</w:t>
      </w:r>
    </w:p>
    <w:p>
      <w:pPr>
        <w:pStyle w:val="14"/>
        <w:keepNext w:val="0"/>
        <w:keepLines w:val="0"/>
        <w:pageBreakBefore w:val="0"/>
        <w:widowControl w:val="0"/>
        <w:shd w:val="clear" w:color="auto" w:fill="auto"/>
        <w:kinsoku/>
        <w:wordWrap/>
        <w:overflowPunct/>
        <w:topLinePunct w:val="0"/>
        <w:autoSpaceDE/>
        <w:autoSpaceDN/>
        <w:bidi w:val="0"/>
        <w:spacing w:after="0" w:line="578" w:lineRule="exact"/>
        <w:ind w:left="0" w:firstLine="640" w:firstLineChars="200"/>
        <w:jc w:val="both"/>
        <w:textAlignment w:val="auto"/>
        <w:rPr>
          <w:rFonts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五、责任分解</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代县自然资源卫片执法监督检查工作领导小组办公室</w:t>
      </w:r>
      <w:r>
        <w:rPr>
          <w:rFonts w:hint="eastAsia" w:ascii="仿宋" w:hAnsi="仿宋" w:eastAsia="仿宋" w:cs="仿宋"/>
          <w:color w:val="000000" w:themeColor="text1"/>
          <w:kern w:val="0"/>
          <w:sz w:val="32"/>
          <w:szCs w:val="32"/>
          <w14:textFill>
            <w14:solidFill>
              <w14:schemeClr w14:val="tx1"/>
            </w14:solidFill>
          </w14:textFill>
        </w:rPr>
        <w:t>成员按照“谁主管、谁负责”的原则</w:t>
      </w:r>
      <w:r>
        <w:rPr>
          <w:rFonts w:hint="eastAsia" w:ascii="仿宋" w:hAnsi="仿宋" w:eastAsia="仿宋" w:cs="仿宋"/>
          <w:color w:val="000000" w:themeColor="text1"/>
          <w:kern w:val="0"/>
          <w:sz w:val="32"/>
          <w:szCs w:val="32"/>
          <w:lang w:eastAsia="zh-CN"/>
          <w14:textFill>
            <w14:solidFill>
              <w14:schemeClr w14:val="tx1"/>
            </w14:solidFill>
          </w14:textFill>
        </w:rPr>
        <w:t>进行</w:t>
      </w:r>
      <w:r>
        <w:rPr>
          <w:rFonts w:hint="eastAsia" w:ascii="仿宋" w:hAnsi="仿宋" w:eastAsia="仿宋" w:cs="仿宋"/>
          <w:color w:val="000000" w:themeColor="text1"/>
          <w:kern w:val="0"/>
          <w:sz w:val="32"/>
          <w:szCs w:val="32"/>
          <w14:textFill>
            <w14:solidFill>
              <w14:schemeClr w14:val="tx1"/>
            </w14:solidFill>
          </w14:textFill>
        </w:rPr>
        <w:t>分工，具体任务分解如下</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578" w:lineRule="exact"/>
        <w:ind w:left="0" w:firstLine="640" w:firstLineChars="200"/>
        <w:textAlignment w:val="auto"/>
        <w:rPr>
          <w:rFonts w:hint="eastAsia" w:ascii="仿宋_GB2312" w:hAnsi="仿宋_GB2312" w:eastAsia="仿宋" w:cs="仿宋_GB2312"/>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z w:val="32"/>
          <w:szCs w:val="32"/>
          <w14:textFill>
            <w14:solidFill>
              <w14:schemeClr w14:val="tx1"/>
            </w14:solidFill>
          </w14:textFill>
        </w:rPr>
        <w:t>各乡（镇）人民政府</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各乡（镇）负责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做好本辖区内</w:t>
      </w:r>
      <w:r>
        <w:rPr>
          <w:rFonts w:hint="eastAsia" w:ascii="仿宋_GB2312" w:hAnsi="仿宋_GB2312" w:eastAsia="仿宋_GB2312" w:cs="仿宋_GB2312"/>
          <w:color w:val="000000" w:themeColor="text1"/>
          <w:sz w:val="32"/>
          <w:szCs w:val="32"/>
          <w14:textFill>
            <w14:solidFill>
              <w14:schemeClr w14:val="tx1"/>
            </w14:solidFill>
          </w14:textFill>
        </w:rPr>
        <w:t>自然资源保护</w:t>
      </w:r>
      <w:r>
        <w:rPr>
          <w:rFonts w:hint="eastAsia" w:ascii="仿宋_GB2312" w:hAnsi="仿宋_GB2312" w:eastAsia="仿宋_GB2312" w:cs="仿宋_GB2312"/>
          <w:color w:val="000000" w:themeColor="text1"/>
          <w:sz w:val="32"/>
          <w:szCs w:val="32"/>
          <w:lang w:eastAsia="zh-CN"/>
          <w14:textFill>
            <w14:solidFill>
              <w14:schemeClr w14:val="tx1"/>
            </w14:solidFill>
          </w14:textFill>
        </w:rPr>
        <w:t>的监管工作，全面落实耕地和矿产资源保护责任，及时掌握自然资源保护利用情况；</w:t>
      </w:r>
      <w:r>
        <w:rPr>
          <w:rFonts w:hint="eastAsia" w:ascii="仿宋" w:hAnsi="仿宋" w:eastAsia="仿宋" w:cs="仿宋"/>
          <w:color w:val="000000" w:themeColor="text1"/>
          <w:sz w:val="32"/>
          <w:szCs w:val="32"/>
          <w14:textFill>
            <w14:solidFill>
              <w14:schemeClr w14:val="tx1"/>
            </w14:solidFill>
          </w14:textFill>
        </w:rPr>
        <w:t>承担本</w:t>
      </w:r>
      <w:r>
        <w:rPr>
          <w:rFonts w:hint="eastAsia" w:ascii="仿宋_GB2312" w:hAnsi="仿宋_GB2312" w:eastAsia="仿宋_GB2312" w:cs="仿宋_GB2312"/>
          <w:color w:val="000000" w:themeColor="text1"/>
          <w:sz w:val="32"/>
          <w:szCs w:val="32"/>
          <w14:textFill>
            <w14:solidFill>
              <w14:schemeClr w14:val="tx1"/>
            </w14:solidFill>
          </w14:textFill>
        </w:rPr>
        <w:t>辖区</w:t>
      </w:r>
      <w:r>
        <w:rPr>
          <w:rFonts w:hint="eastAsia" w:ascii="仿宋_GB2312" w:hAnsi="仿宋_GB2312" w:eastAsia="仿宋_GB2312" w:cs="仿宋_GB2312"/>
          <w:color w:val="000000" w:themeColor="text1"/>
          <w:sz w:val="32"/>
          <w:szCs w:val="32"/>
          <w:lang w:eastAsia="zh-CN"/>
          <w14:textFill>
            <w14:solidFill>
              <w14:schemeClr w14:val="tx1"/>
            </w14:solidFill>
          </w14:textFill>
        </w:rPr>
        <w:t>内</w:t>
      </w:r>
      <w:r>
        <w:rPr>
          <w:rFonts w:hint="eastAsia" w:ascii="仿宋" w:hAnsi="仿宋" w:eastAsia="仿宋" w:cs="仿宋"/>
          <w:color w:val="000000" w:themeColor="text1"/>
          <w:sz w:val="32"/>
          <w:szCs w:val="32"/>
          <w14:textFill>
            <w14:solidFill>
              <w14:schemeClr w14:val="tx1"/>
            </w14:solidFill>
          </w14:textFill>
        </w:rPr>
        <w:t>整改各类自然资源违法行为主体责任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一般性</w:t>
      </w:r>
      <w:r>
        <w:rPr>
          <w:rFonts w:hint="eastAsia" w:ascii="仿宋" w:hAnsi="仿宋" w:eastAsia="仿宋" w:cs="仿宋"/>
          <w:color w:val="000000" w:themeColor="text1"/>
          <w:sz w:val="32"/>
          <w:szCs w:val="32"/>
          <w14:textFill>
            <w14:solidFill>
              <w14:schemeClr w14:val="tx1"/>
            </w14:solidFill>
          </w14:textFill>
        </w:rPr>
        <w:t>自然资源违法行为</w:t>
      </w:r>
      <w:r>
        <w:rPr>
          <w:rFonts w:hint="eastAsia" w:ascii="仿宋_GB2312" w:hAnsi="仿宋_GB2312" w:eastAsia="仿宋_GB2312" w:cs="仿宋_GB2312"/>
          <w:color w:val="000000" w:themeColor="text1"/>
          <w:sz w:val="32"/>
          <w:szCs w:val="32"/>
          <w14:textFill>
            <w14:solidFill>
              <w14:schemeClr w14:val="tx1"/>
            </w14:solidFill>
          </w14:textFill>
        </w:rPr>
        <w:t>的制止、查处及地上建筑（构筑物）的拆除、土地复耕等工作</w:t>
      </w:r>
      <w:r>
        <w:rPr>
          <w:rFonts w:hint="default" w:ascii="仿宋_GB2312" w:hAnsi="仿宋_GB2312" w:eastAsia="仿宋_GB2312" w:cs="仿宋_GB2312"/>
          <w:color w:val="000000" w:themeColor="text1"/>
          <w:sz w:val="32"/>
          <w:szCs w:val="32"/>
          <w14:textFill>
            <w14:solidFill>
              <w14:schemeClr w14:val="tx1"/>
            </w14:solidFill>
          </w14:textFill>
        </w:rPr>
        <w:t>；负责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本辖区内</w:t>
      </w:r>
      <w:r>
        <w:rPr>
          <w:rFonts w:hint="default" w:ascii="仿宋_GB2312" w:hAnsi="仿宋_GB2312" w:eastAsia="仿宋_GB2312" w:cs="仿宋_GB2312"/>
          <w:color w:val="000000" w:themeColor="text1"/>
          <w:sz w:val="32"/>
          <w:szCs w:val="32"/>
          <w:lang w:eastAsia="zh-CN"/>
          <w14:textFill>
            <w14:solidFill>
              <w14:schemeClr w14:val="tx1"/>
            </w14:solidFill>
          </w14:textFill>
        </w:rPr>
        <w:t>违法图斑</w:t>
      </w:r>
      <w:r>
        <w:rPr>
          <w:rFonts w:hint="default"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核查、调查取证、</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违法案件的</w:t>
      </w:r>
      <w:r>
        <w:rPr>
          <w:rFonts w:hint="eastAsia" w:ascii="仿宋" w:hAnsi="仿宋" w:eastAsia="仿宋" w:cs="仿宋"/>
          <w:color w:val="000000" w:themeColor="text1"/>
          <w:sz w:val="32"/>
          <w:szCs w:val="32"/>
          <w14:textFill>
            <w14:solidFill>
              <w14:schemeClr w14:val="tx1"/>
            </w14:solidFill>
          </w14:textFill>
        </w:rPr>
        <w:t>查处落实等相关工作。</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 w:hAnsi="仿宋" w:eastAsia="仿宋" w:cs="仿宋"/>
          <w:bCs/>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（二）自然资源局。</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负责</w:t>
      </w:r>
      <w:r>
        <w:rPr>
          <w:rFonts w:hint="default" w:ascii="仿宋_GB2312" w:hAnsi="仿宋_GB2312" w:eastAsia="仿宋_GB2312" w:cs="仿宋_GB2312"/>
          <w:color w:val="000000" w:themeColor="text1"/>
          <w:kern w:val="0"/>
          <w:sz w:val="32"/>
          <w:lang w:eastAsia="zh-CN"/>
          <w14:textFill>
            <w14:solidFill>
              <w14:schemeClr w14:val="tx1"/>
            </w14:solidFill>
          </w14:textFill>
        </w:rPr>
        <w:t>各乡（镇）上报的</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土地、矿产资源违法违规案件和</w:t>
      </w:r>
      <w:r>
        <w:rPr>
          <w:rFonts w:hint="default" w:ascii="仿宋_GB2312" w:hAnsi="仿宋_GB2312" w:eastAsia="仿宋_GB2312" w:cs="仿宋_GB2312"/>
          <w:color w:val="000000" w:themeColor="text1"/>
          <w:kern w:val="0"/>
          <w:sz w:val="32"/>
          <w:lang w:eastAsia="zh-CN"/>
          <w14:textFill>
            <w14:solidFill>
              <w14:schemeClr w14:val="tx1"/>
            </w14:solidFill>
          </w14:textFill>
        </w:rPr>
        <w:t>跨区域</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案件的调查、取证、立案、查处工作</w:t>
      </w:r>
      <w:r>
        <w:rPr>
          <w:rFonts w:hint="default" w:ascii="仿宋_GB2312" w:hAnsi="仿宋_GB2312" w:eastAsia="仿宋_GB2312" w:cs="仿宋_GB2312"/>
          <w:color w:val="000000" w:themeColor="text1"/>
          <w:kern w:val="0"/>
          <w:sz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作为</w:t>
      </w:r>
      <w:r>
        <w:rPr>
          <w:rFonts w:hint="eastAsia" w:ascii="仿宋" w:hAnsi="仿宋" w:eastAsia="仿宋" w:cs="仿宋"/>
          <w:bCs/>
          <w:color w:val="000000" w:themeColor="text1"/>
          <w:sz w:val="32"/>
          <w:szCs w:val="32"/>
          <w:lang w:val="en-US" w:eastAsia="zh-CN"/>
          <w14:textFill>
            <w14:solidFill>
              <w14:schemeClr w14:val="tx1"/>
            </w14:solidFill>
          </w14:textFill>
        </w:rPr>
        <w:t>县卫片办公室</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同时</w:t>
      </w:r>
      <w:r>
        <w:rPr>
          <w:rFonts w:hint="eastAsia" w:ascii="仿宋" w:hAnsi="仿宋" w:eastAsia="仿宋" w:cs="仿宋"/>
          <w:bCs/>
          <w:color w:val="000000" w:themeColor="text1"/>
          <w:sz w:val="32"/>
          <w:szCs w:val="32"/>
          <w14:textFill>
            <w14:solidFill>
              <w14:schemeClr w14:val="tx1"/>
            </w14:solidFill>
          </w14:textFill>
        </w:rPr>
        <w:t>负责统筹组织全县卫片执法工作；负责对全县卫片执法图斑数据</w:t>
      </w:r>
      <w:r>
        <w:rPr>
          <w:rFonts w:hint="default" w:ascii="仿宋" w:hAnsi="仿宋" w:eastAsia="仿宋" w:cs="仿宋"/>
          <w:bCs/>
          <w:color w:val="000000" w:themeColor="text1"/>
          <w:sz w:val="32"/>
          <w:szCs w:val="32"/>
          <w14:textFill>
            <w14:solidFill>
              <w14:schemeClr w14:val="tx1"/>
            </w14:solidFill>
          </w14:textFill>
        </w:rPr>
        <w:t>和</w:t>
      </w:r>
      <w:r>
        <w:rPr>
          <w:rFonts w:hint="eastAsia" w:ascii="仿宋" w:hAnsi="仿宋" w:eastAsia="仿宋" w:cs="仿宋"/>
          <w:bCs/>
          <w:color w:val="000000" w:themeColor="text1"/>
          <w:sz w:val="32"/>
          <w:szCs w:val="32"/>
          <w14:textFill>
            <w14:solidFill>
              <w14:schemeClr w14:val="tx1"/>
            </w14:solidFill>
          </w14:textFill>
        </w:rPr>
        <w:t>信息系统</w:t>
      </w:r>
      <w:r>
        <w:rPr>
          <w:rFonts w:hint="default" w:ascii="仿宋" w:hAnsi="仿宋" w:eastAsia="仿宋" w:cs="仿宋"/>
          <w:bCs/>
          <w:color w:val="000000" w:themeColor="text1"/>
          <w:sz w:val="32"/>
          <w:szCs w:val="32"/>
          <w14:textFill>
            <w14:solidFill>
              <w14:schemeClr w14:val="tx1"/>
            </w14:solidFill>
          </w14:textFill>
        </w:rPr>
        <w:t>的</w:t>
      </w:r>
      <w:r>
        <w:rPr>
          <w:rFonts w:hint="eastAsia" w:ascii="仿宋" w:hAnsi="仿宋" w:eastAsia="仿宋" w:cs="仿宋"/>
          <w:bCs/>
          <w:color w:val="000000" w:themeColor="text1"/>
          <w:sz w:val="32"/>
          <w:szCs w:val="32"/>
          <w14:textFill>
            <w14:solidFill>
              <w14:schemeClr w14:val="tx1"/>
            </w14:solidFill>
          </w14:textFill>
        </w:rPr>
        <w:t>填报</w:t>
      </w:r>
      <w:r>
        <w:rPr>
          <w:rFonts w:hint="default"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并及时更新违法案件查处情况、行政处罚</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行政处理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以及整改落实情况，直至消除违法状态；对违法图斑进行</w:t>
      </w:r>
      <w:r>
        <w:rPr>
          <w:rFonts w:hint="default" w:ascii="仿宋" w:hAnsi="仿宋" w:eastAsia="仿宋" w:cs="仿宋"/>
          <w:bCs/>
          <w:color w:val="000000" w:themeColor="text1"/>
          <w:sz w:val="32"/>
          <w:szCs w:val="32"/>
          <w14:textFill>
            <w14:solidFill>
              <w14:schemeClr w14:val="tx1"/>
            </w14:solidFill>
          </w14:textFill>
        </w:rPr>
        <w:t>有关</w:t>
      </w:r>
      <w:r>
        <w:rPr>
          <w:rFonts w:hint="eastAsia" w:ascii="仿宋" w:hAnsi="仿宋" w:eastAsia="仿宋" w:cs="仿宋"/>
          <w:bCs/>
          <w:color w:val="000000" w:themeColor="text1"/>
          <w:sz w:val="32"/>
          <w:szCs w:val="32"/>
          <w14:textFill>
            <w14:solidFill>
              <w14:schemeClr w14:val="tx1"/>
            </w14:solidFill>
          </w14:textFill>
        </w:rPr>
        <w:t>移送等工作；负责卫片执法</w:t>
      </w:r>
      <w:r>
        <w:rPr>
          <w:rFonts w:hint="eastAsia" w:ascii="仿宋" w:hAnsi="仿宋" w:eastAsia="仿宋" w:cs="仿宋"/>
          <w:bCs/>
          <w:color w:val="000000" w:themeColor="text1"/>
          <w:sz w:val="32"/>
          <w:szCs w:val="32"/>
          <w:lang w:eastAsia="zh-CN"/>
          <w14:textFill>
            <w14:solidFill>
              <w14:schemeClr w14:val="tx1"/>
            </w14:solidFill>
          </w14:textFill>
        </w:rPr>
        <w:t>数据</w:t>
      </w:r>
      <w:r>
        <w:rPr>
          <w:rFonts w:hint="eastAsia" w:ascii="仿宋" w:hAnsi="仿宋" w:eastAsia="仿宋" w:cs="仿宋"/>
          <w:bCs/>
          <w:color w:val="000000" w:themeColor="text1"/>
          <w:sz w:val="32"/>
          <w:szCs w:val="32"/>
          <w14:textFill>
            <w14:solidFill>
              <w14:schemeClr w14:val="tx1"/>
            </w14:solidFill>
          </w14:textFill>
        </w:rPr>
        <w:t>的填报，督促各乡（镇）政府加大整改力度，确保整改落实到位</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kern w:val="0"/>
          <w:sz w:val="32"/>
          <w:szCs w:val="32"/>
          <w:lang w:val="en-US" w:eastAsia="zh-CN" w:bidi="ar-SA"/>
          <w14:textFill>
            <w14:solidFill>
              <w14:schemeClr w14:val="tx1"/>
            </w14:solidFill>
          </w14:textFill>
        </w:rPr>
        <w:t>负责案卷材料整理和归档。</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（三）纪委监委。</w:t>
      </w:r>
      <w:r>
        <w:rPr>
          <w:rFonts w:hint="eastAsia" w:ascii="仿宋" w:hAnsi="仿宋" w:eastAsia="仿宋" w:cs="仿宋"/>
          <w:color w:val="000000" w:themeColor="text1"/>
          <w:sz w:val="32"/>
          <w:szCs w:val="32"/>
          <w14:textFill>
            <w14:solidFill>
              <w14:schemeClr w14:val="tx1"/>
            </w14:solidFill>
          </w14:textFill>
        </w:rPr>
        <w:t>负责对各乡</w:t>
      </w:r>
      <w:r>
        <w:rPr>
          <w:rFonts w:hint="eastAsia" w:ascii="仿宋" w:hAnsi="仿宋" w:eastAsia="仿宋" w:cs="仿宋"/>
          <w:bCs/>
          <w:color w:val="000000" w:themeColor="text1"/>
          <w:sz w:val="32"/>
          <w:szCs w:val="32"/>
          <w14:textFill>
            <w14:solidFill>
              <w14:schemeClr w14:val="tx1"/>
            </w14:solidFill>
          </w14:textFill>
        </w:rPr>
        <w:t>（镇）</w:t>
      </w:r>
      <w:r>
        <w:rPr>
          <w:rFonts w:hint="eastAsia" w:ascii="仿宋" w:hAnsi="仿宋" w:eastAsia="仿宋" w:cs="仿宋"/>
          <w:color w:val="000000" w:themeColor="text1"/>
          <w:sz w:val="32"/>
          <w:szCs w:val="32"/>
          <w14:textFill>
            <w14:solidFill>
              <w14:schemeClr w14:val="tx1"/>
            </w14:solidFill>
          </w14:textFill>
        </w:rPr>
        <w:t>、各有关部门卫片执法工作</w:t>
      </w:r>
      <w:r>
        <w:rPr>
          <w:rFonts w:hint="eastAsia" w:ascii="仿宋" w:hAnsi="仿宋" w:eastAsia="仿宋" w:cs="仿宋"/>
          <w:color w:val="000000" w:themeColor="text1"/>
          <w:sz w:val="32"/>
          <w:szCs w:val="32"/>
          <w:lang w:val="en-US" w:eastAsia="zh-CN"/>
          <w14:textFill>
            <w14:solidFill>
              <w14:schemeClr w14:val="tx1"/>
            </w14:solidFill>
          </w14:textFill>
        </w:rPr>
        <w:t>过程中</w:t>
      </w:r>
      <w:r>
        <w:rPr>
          <w:rFonts w:hint="eastAsia" w:ascii="仿宋" w:hAnsi="仿宋" w:eastAsia="仿宋" w:cs="仿宋"/>
          <w:color w:val="000000" w:themeColor="text1"/>
          <w:sz w:val="32"/>
          <w:szCs w:val="32"/>
          <w14:textFill>
            <w14:solidFill>
              <w14:schemeClr w14:val="tx1"/>
            </w14:solidFill>
          </w14:textFill>
        </w:rPr>
        <w:t>履职情况进行监督检查；严肃查处卫片执法工作中涉及的公职人员违法违纪行为。</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（四）检察院。</w:t>
      </w:r>
      <w:r>
        <w:rPr>
          <w:rFonts w:hint="eastAsia" w:ascii="仿宋" w:hAnsi="仿宋" w:eastAsia="仿宋" w:cs="仿宋"/>
          <w:color w:val="000000" w:themeColor="text1"/>
          <w:sz w:val="32"/>
          <w:szCs w:val="32"/>
          <w14:textFill>
            <w14:solidFill>
              <w14:schemeClr w14:val="tx1"/>
            </w14:solidFill>
          </w14:textFill>
        </w:rPr>
        <w:t>负责追究卫片执法工作中涉及的违法主体法律责任，</w:t>
      </w:r>
      <w:r>
        <w:rPr>
          <w:rFonts w:hint="eastAsia" w:ascii="仿宋_GB2312" w:hAnsi="仿宋_GB2312" w:eastAsia="仿宋_GB2312" w:cs="仿宋_GB2312"/>
          <w:color w:val="000000" w:themeColor="text1"/>
          <w:sz w:val="32"/>
          <w:szCs w:val="32"/>
          <w14:textFill>
            <w14:solidFill>
              <w14:schemeClr w14:val="tx1"/>
            </w14:solidFill>
          </w14:textFill>
        </w:rPr>
        <w:t>并依法行使立案监</w:t>
      </w:r>
      <w:r>
        <w:rPr>
          <w:rFonts w:hint="eastAsia" w:ascii="仿宋_GB2312" w:hAnsi="仿宋_GB2312" w:eastAsia="仿宋_GB2312" w:cs="仿宋_GB2312"/>
          <w:color w:val="000000" w:themeColor="text1"/>
          <w:spacing w:val="6"/>
          <w:sz w:val="32"/>
          <w:szCs w:val="32"/>
          <w14:textFill>
            <w14:solidFill>
              <w14:schemeClr w14:val="tx1"/>
            </w14:solidFill>
          </w14:textFill>
        </w:rPr>
        <w:t>督、批捕和起诉职能，</w:t>
      </w:r>
      <w:r>
        <w:rPr>
          <w:rFonts w:hint="eastAsia" w:ascii="仿宋" w:hAnsi="仿宋" w:eastAsia="仿宋" w:cs="仿宋"/>
          <w:color w:val="000000" w:themeColor="text1"/>
          <w:sz w:val="32"/>
          <w:szCs w:val="32"/>
          <w14:textFill>
            <w14:solidFill>
              <w14:schemeClr w14:val="tx1"/>
            </w14:solidFill>
          </w14:textFill>
        </w:rPr>
        <w:t>做到应诉尽诉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应判尽判</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从重从快。</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（五）法院。</w:t>
      </w:r>
      <w:r>
        <w:rPr>
          <w:rFonts w:hint="eastAsia" w:ascii="仿宋_GB2312" w:hAnsi="仿宋_GB2312" w:eastAsia="仿宋_GB2312" w:cs="仿宋_GB2312"/>
          <w:color w:val="000000" w:themeColor="text1"/>
          <w:sz w:val="32"/>
          <w:szCs w:val="32"/>
          <w:lang w:eastAsia="zh-CN"/>
          <w14:textFill>
            <w14:solidFill>
              <w14:schemeClr w14:val="tx1"/>
            </w14:solidFill>
          </w14:textFill>
        </w:rPr>
        <w:t>依法受理、审查、执行自然资源局申请的强制执行案件，</w:t>
      </w:r>
      <w:r>
        <w:rPr>
          <w:rFonts w:hint="eastAsia" w:ascii="仿宋_GB2312" w:hAnsi="仿宋_GB2312" w:eastAsia="仿宋_GB2312" w:cs="仿宋_GB2312"/>
          <w:color w:val="000000" w:themeColor="text1"/>
          <w:sz w:val="32"/>
          <w:szCs w:val="32"/>
          <w14:textFill>
            <w14:solidFill>
              <w14:schemeClr w14:val="tx1"/>
            </w14:solidFill>
          </w14:textFill>
        </w:rPr>
        <w:t>负责对申请强制执行的</w:t>
      </w:r>
      <w:r>
        <w:rPr>
          <w:rFonts w:hint="eastAsia" w:ascii="仿宋" w:hAnsi="仿宋" w:eastAsia="仿宋" w:cs="仿宋"/>
          <w:color w:val="000000" w:themeColor="text1"/>
          <w:sz w:val="32"/>
          <w:szCs w:val="32"/>
          <w14:textFill>
            <w14:solidFill>
              <w14:schemeClr w14:val="tx1"/>
            </w14:solidFill>
          </w14:textFill>
        </w:rPr>
        <w:t>卫片执法</w:t>
      </w:r>
      <w:r>
        <w:rPr>
          <w:rFonts w:hint="eastAsia" w:ascii="仿宋_GB2312" w:hAnsi="仿宋_GB2312" w:eastAsia="仿宋_GB2312" w:cs="仿宋_GB2312"/>
          <w:color w:val="000000" w:themeColor="text1"/>
          <w:sz w:val="32"/>
          <w:szCs w:val="32"/>
          <w14:textFill>
            <w14:solidFill>
              <w14:schemeClr w14:val="tx1"/>
            </w14:solidFill>
          </w14:textFill>
        </w:rPr>
        <w:t>案件依法进行强制执行，快立快结；涉及重大疑难案件，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积极参与、严格执行，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与县卫片办积极配合、密切协作。</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（六）公安局。</w:t>
      </w:r>
      <w:r>
        <w:rPr>
          <w:rFonts w:hint="eastAsia" w:ascii="仿宋" w:hAnsi="仿宋" w:eastAsia="仿宋" w:cs="仿宋"/>
          <w:color w:val="000000" w:themeColor="text1"/>
          <w:sz w:val="32"/>
          <w:szCs w:val="32"/>
          <w14:textFill>
            <w14:solidFill>
              <w14:schemeClr w14:val="tx1"/>
            </w14:solidFill>
          </w14:textFill>
        </w:rPr>
        <w:t>负责对卫片执法工作</w:t>
      </w:r>
      <w:r>
        <w:rPr>
          <w:rFonts w:hint="eastAsia" w:ascii="仿宋" w:hAnsi="仿宋" w:eastAsia="仿宋" w:cs="仿宋"/>
          <w:color w:val="000000" w:themeColor="text1"/>
          <w:sz w:val="32"/>
          <w:szCs w:val="32"/>
          <w:lang w:eastAsia="zh-CN"/>
          <w14:textFill>
            <w14:solidFill>
              <w14:schemeClr w14:val="tx1"/>
            </w14:solidFill>
          </w14:textFill>
        </w:rPr>
        <w:t>中移送的</w:t>
      </w:r>
      <w:r>
        <w:rPr>
          <w:rFonts w:hint="eastAsia" w:ascii="仿宋" w:hAnsi="仿宋" w:eastAsia="仿宋" w:cs="仿宋"/>
          <w:color w:val="000000" w:themeColor="text1"/>
          <w:sz w:val="32"/>
          <w:szCs w:val="32"/>
          <w14:textFill>
            <w14:solidFill>
              <w14:schemeClr w14:val="tx1"/>
            </w14:solidFill>
          </w14:textFill>
        </w:rPr>
        <w:t>涉嫌破坏资源的刑事案件</w:t>
      </w:r>
      <w:r>
        <w:rPr>
          <w:rFonts w:hint="eastAsia" w:ascii="仿宋_GB2312" w:hAnsi="仿宋_GB2312" w:eastAsia="仿宋_GB2312" w:cs="仿宋_GB2312"/>
          <w:color w:val="000000" w:themeColor="text1"/>
          <w:sz w:val="32"/>
          <w:szCs w:val="32"/>
          <w14:textFill>
            <w14:solidFill>
              <w14:schemeClr w14:val="tx1"/>
            </w14:solidFill>
          </w14:textFill>
        </w:rPr>
        <w:t>的受理、立案、侦查、强制措施等，</w:t>
      </w:r>
      <w:r>
        <w:rPr>
          <w:rFonts w:hint="eastAsia" w:ascii="仿宋" w:hAnsi="仿宋" w:eastAsia="仿宋" w:cs="仿宋"/>
          <w:color w:val="000000" w:themeColor="text1"/>
          <w:sz w:val="32"/>
          <w:szCs w:val="32"/>
          <w14:textFill>
            <w14:solidFill>
              <w14:schemeClr w14:val="tx1"/>
            </w14:solidFill>
          </w14:textFill>
        </w:rPr>
        <w:t>依法追究违法主体的刑事责任；</w:t>
      </w:r>
      <w:r>
        <w:rPr>
          <w:rFonts w:hint="eastAsia" w:ascii="仿宋_GB2312" w:hAnsi="仿宋_GB2312" w:eastAsia="仿宋_GB2312" w:cs="仿宋_GB2312"/>
          <w:color w:val="000000" w:themeColor="text1"/>
          <w:sz w:val="32"/>
          <w:szCs w:val="32"/>
          <w14:textFill>
            <w14:solidFill>
              <w14:schemeClr w14:val="tx1"/>
            </w14:solidFill>
          </w14:textFill>
        </w:rPr>
        <w:t>同时为相关部门的卫片执法工作提供保障</w:t>
      </w:r>
      <w:bookmarkStart w:id="0" w:name="_Hlk37855224"/>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（七）财政局。</w:t>
      </w:r>
      <w:r>
        <w:rPr>
          <w:rFonts w:hint="eastAsia" w:ascii="仿宋" w:hAnsi="仿宋" w:eastAsia="仿宋" w:cs="仿宋"/>
          <w:color w:val="000000" w:themeColor="text1"/>
          <w:sz w:val="32"/>
          <w:szCs w:val="32"/>
          <w:lang w:val="en-US" w:eastAsia="zh-CN"/>
          <w14:textFill>
            <w14:solidFill>
              <w14:schemeClr w14:val="tx1"/>
            </w14:solidFill>
          </w14:textFill>
        </w:rPr>
        <w:t>负</w:t>
      </w:r>
      <w:r>
        <w:rPr>
          <w:rFonts w:hint="eastAsia" w:ascii="仿宋" w:hAnsi="仿宋" w:eastAsia="仿宋" w:cs="仿宋"/>
          <w:color w:val="000000" w:themeColor="text1"/>
          <w:sz w:val="32"/>
          <w:szCs w:val="32"/>
          <w14:textFill>
            <w14:solidFill>
              <w14:schemeClr w14:val="tx1"/>
            </w14:solidFill>
          </w14:textFill>
        </w:rPr>
        <w:t>责做好经费保障工作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接收卫片执法过程中没收的资产。</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_GB2312" w:hAnsi="仿宋_GB2312" w:eastAsia="仿宋_GB2312" w:cs="仿宋_GB2312"/>
          <w:color w:val="000000" w:themeColor="text1"/>
          <w:kern w:val="0"/>
          <w:sz w:val="32"/>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（八）住房城乡建设局。</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负责依法建设的日常监管,监督违法用地单位和施工企业的非法建设行为。</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_GB2312" w:hAnsi="仿宋_GB2312" w:eastAsia="仿宋_GB2312" w:cs="仿宋_GB2312"/>
          <w:color w:val="000000" w:themeColor="text1"/>
          <w:kern w:val="0"/>
          <w:sz w:val="32"/>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（九）交通运输局。</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负责协调收集、提供卫片图斑涉及地块的农村公路、国省市县干线公路建设方面的相关文件、档案资料，并协助确定违法主体责任人。</w:t>
      </w:r>
    </w:p>
    <w:p>
      <w:pPr>
        <w:pStyle w:val="8"/>
        <w:keepNext w:val="0"/>
        <w:keepLines w:val="0"/>
        <w:pageBreakBefore w:val="0"/>
        <w:widowControl w:val="0"/>
        <w:numPr>
          <w:ilvl w:val="0"/>
          <w:numId w:val="0"/>
        </w:numPr>
        <w:shd w:val="clear" w:color="auto" w:fill="FFFFFF"/>
        <w:kinsoku/>
        <w:wordWrap/>
        <w:overflowPunct/>
        <w:topLinePunct w:val="0"/>
        <w:autoSpaceDE/>
        <w:autoSpaceDN/>
        <w:bidi w:val="0"/>
        <w:spacing w:before="0" w:beforeAutospacing="0" w:after="0" w:afterAutospacing="0" w:line="578" w:lineRule="exact"/>
        <w:ind w:lef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（十）农业农村局。</w:t>
      </w:r>
      <w:r>
        <w:rPr>
          <w:rFonts w:hint="eastAsia" w:ascii="仿宋" w:hAnsi="仿宋" w:eastAsia="仿宋" w:cs="仿宋"/>
          <w:color w:val="000000" w:themeColor="text1"/>
          <w:sz w:val="32"/>
          <w:szCs w:val="32"/>
          <w14:textFill>
            <w14:solidFill>
              <w14:schemeClr w14:val="tx1"/>
            </w14:solidFill>
          </w14:textFill>
        </w:rPr>
        <w:t>负责查处卫片执法工作中涉及的</w:t>
      </w:r>
      <w:r>
        <w:rPr>
          <w:rFonts w:hint="eastAsia" w:ascii="仿宋" w:hAnsi="仿宋" w:eastAsia="仿宋" w:cs="仿宋"/>
          <w:color w:val="000000" w:themeColor="text1"/>
          <w:sz w:val="32"/>
          <w:szCs w:val="32"/>
          <w:lang w:eastAsia="zh-CN"/>
          <w14:textFill>
            <w14:solidFill>
              <w14:schemeClr w14:val="tx1"/>
            </w14:solidFill>
          </w14:textFill>
        </w:rPr>
        <w:t>农村宅基地和</w:t>
      </w:r>
      <w:r>
        <w:rPr>
          <w:rFonts w:hint="eastAsia" w:ascii="仿宋" w:hAnsi="仿宋" w:eastAsia="仿宋" w:cs="仿宋"/>
          <w:color w:val="000000" w:themeColor="text1"/>
          <w:sz w:val="32"/>
          <w:szCs w:val="32"/>
          <w14:textFill>
            <w14:solidFill>
              <w14:schemeClr w14:val="tx1"/>
            </w14:solidFill>
          </w14:textFill>
        </w:rPr>
        <w:t>农业领域违法行为。</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（十一）应急局。</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负责查处卫片执法中涉及安全生产监督管理的违法行为。</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（十二）市生态环境局代县分局。</w:t>
      </w:r>
      <w:r>
        <w:rPr>
          <w:rFonts w:hint="eastAsia" w:ascii="仿宋" w:hAnsi="仿宋" w:eastAsia="仿宋" w:cs="仿宋"/>
          <w:color w:val="000000" w:themeColor="text1"/>
          <w:sz w:val="32"/>
          <w:szCs w:val="32"/>
          <w14:textFill>
            <w14:solidFill>
              <w14:schemeClr w14:val="tx1"/>
            </w14:solidFill>
          </w14:textFill>
        </w:rPr>
        <w:t>负责查处卫片执法工作中涉及的生态环境破坏及环境污染的行为</w:t>
      </w:r>
      <w:r>
        <w:rPr>
          <w:rFonts w:hint="eastAsia" w:ascii="仿宋" w:hAnsi="仿宋" w:eastAsia="仿宋" w:cs="仿宋"/>
          <w:color w:val="000000" w:themeColor="text1"/>
          <w:sz w:val="32"/>
          <w:szCs w:val="32"/>
          <w:lang w:eastAsia="zh-CN"/>
          <w14:textFill>
            <w14:solidFill>
              <w14:schemeClr w14:val="tx1"/>
            </w14:solidFill>
          </w14:textFill>
        </w:rPr>
        <w:t>；对已办理环评审批手续的，在接到自然资源局告知属于违法用地通知后，在规定工作日内吊销相关证件。</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（十三）县领导包片包保组。</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负责协调解决乡（镇）在卫片执法整改工作中遇到的困难和问题，督促乡（镇）卫片执法图斑存在问题的整改落实工作。</w:t>
      </w:r>
    </w:p>
    <w:bookmarkEnd w:id="0"/>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0"/>
          <w:sz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lang w:val="en-US" w:eastAsia="zh-CN"/>
          <w14:textFill>
            <w14:solidFill>
              <w14:schemeClr w14:val="tx1"/>
            </w14:solidFill>
          </w14:textFill>
        </w:rPr>
        <w:t>各成员单位要明确职责，履职尽责，齐抓共管，形成合力，确保卫片执法监督检查和整改工作落实到位。在机构改革中有职能调整的成员单位，相关部门要协助做好职责的衔接工作，确保履职到位。</w:t>
      </w:r>
    </w:p>
    <w:p>
      <w:pPr>
        <w:pStyle w:val="12"/>
        <w:keepNext w:val="0"/>
        <w:keepLines w:val="0"/>
        <w:pageBreakBefore w:val="0"/>
        <w:widowControl w:val="0"/>
        <w:tabs>
          <w:tab w:val="left" w:pos="699"/>
        </w:tabs>
        <w:kinsoku/>
        <w:wordWrap/>
        <w:overflowPunct/>
        <w:topLinePunct w:val="0"/>
        <w:autoSpaceDE/>
        <w:autoSpaceDN/>
        <w:bidi w:val="0"/>
        <w:adjustRightInd/>
        <w:snapToGrid/>
        <w:spacing w:after="0" w:line="600" w:lineRule="exact"/>
        <w:ind w:firstLine="640" w:firstLineChars="200"/>
        <w:textAlignment w:val="baseline"/>
        <w:rPr>
          <w:rFonts w:hint="eastAsia" w:ascii="黑体" w:hAnsi="黑体" w:eastAsia="黑体" w:cs="Times New Roman"/>
          <w:color w:val="000000" w:themeColor="text1"/>
          <w:kern w:val="0"/>
          <w:sz w:val="32"/>
          <w:lang w:val="en-US" w:eastAsia="zh-CN"/>
          <w14:textFill>
            <w14:solidFill>
              <w14:schemeClr w14:val="tx1"/>
            </w14:solidFill>
          </w14:textFill>
        </w:rPr>
      </w:pPr>
      <w:r>
        <w:rPr>
          <w:rFonts w:hint="eastAsia"/>
          <w:color w:val="000000" w:themeColor="text1"/>
          <w:lang w:eastAsia="zh-CN"/>
          <w14:textFill>
            <w14:solidFill>
              <w14:schemeClr w14:val="tx1"/>
            </w14:solidFill>
          </w14:textFill>
        </w:rPr>
        <w:tab/>
      </w:r>
      <w:r>
        <w:rPr>
          <w:rFonts w:hint="eastAsia" w:ascii="黑体" w:hAnsi="黑体" w:eastAsia="黑体" w:cs="Times New Roman"/>
          <w:color w:val="000000" w:themeColor="text1"/>
          <w:kern w:val="0"/>
          <w:sz w:val="32"/>
          <w:lang w:val="en-US" w:eastAsia="zh-CN"/>
          <w14:textFill>
            <w14:solidFill>
              <w14:schemeClr w14:val="tx1"/>
            </w14:solidFill>
          </w14:textFill>
        </w:rPr>
        <w:t>六、完善机制</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themeColor="text1"/>
          <w:kern w:val="0"/>
          <w:sz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lang w:val="en-US" w:eastAsia="zh-CN"/>
          <w14:textFill>
            <w14:solidFill>
              <w14:schemeClr w14:val="tx1"/>
            </w14:solidFill>
          </w14:textFill>
        </w:rPr>
        <w:t>（一）联合惩戒机制。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各乡（镇）人民政府要积极探索建立自然资源违法行为“黑名单”，将重大违法主体纳入社会诚信体系，实施多部门联合惩戒，推动消除违法状态。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lang w:val="en-US" w:eastAsia="zh-CN"/>
          <w14:textFill>
            <w14:solidFill>
              <w14:schemeClr w14:val="tx1"/>
            </w14:solidFill>
          </w14:textFill>
        </w:rPr>
        <w:t>（二）协调联动机制。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县自然资源局要主动加强与各乡（镇）人民政府的沟通协调，明确职责分工，落实工作任务，防止工作脱节。要完善协调联动机制，对农村村民非法占用土地建住宅等属于其他部门职责范围的卫片执法图斑，要在核实后及时移交相关部门，做好记录，并在执法综合监管平台卫片执法模块中填报移交情况及相关部门反馈结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各包片县领导要对乡镇在卫片执法整改工作中遇到的困难和问题全力给予支持和解决，确保整改工作顺利进行。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lang w:val="en-US" w:eastAsia="zh-CN"/>
          <w14:textFill>
            <w14:solidFill>
              <w14:schemeClr w14:val="tx1"/>
            </w14:solidFill>
          </w14:textFill>
        </w:rPr>
        <w:t>（三）追责问责机制。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违法占用耕地面积比例达到15%以上，且违法占用耕地面积按照相关问责政策（附件5）扣除后大于100亩的县（市、区），要纳入问责范围。按照“严起来”的要求，对违法严重、管理秩序混乱的乡（镇），县卫片办将报请县人民政府严肃开展约谈，并督促限期整改。对情节严重、存在《党政领导干部生态环境损害责任追究办法（试行）》《违反土地管理规定行为处分办法》等规定情形的，要按照干部管理权限，向纪检监察机关或组织人事部门移交问题线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Times New Roman"/>
          <w:color w:val="000000" w:themeColor="text1"/>
          <w:kern w:val="0"/>
          <w:sz w:val="32"/>
          <w:lang w:val="en-US" w:eastAsia="zh-CN"/>
          <w14:textFill>
            <w14:solidFill>
              <w14:schemeClr w14:val="tx1"/>
            </w14:solidFill>
          </w14:textFill>
        </w:rPr>
      </w:pPr>
      <w:r>
        <w:rPr>
          <w:rFonts w:hint="eastAsia" w:ascii="黑体" w:hAnsi="黑体" w:eastAsia="黑体" w:cs="Times New Roman"/>
          <w:color w:val="000000" w:themeColor="text1"/>
          <w:kern w:val="0"/>
          <w:sz w:val="32"/>
          <w:lang w:val="en-US" w:eastAsia="zh-CN"/>
          <w14:textFill>
            <w14:solidFill>
              <w14:schemeClr w14:val="tx1"/>
            </w14:solidFill>
          </w14:textFill>
        </w:rPr>
        <w:t>七、工作要求 </w:t>
      </w:r>
    </w:p>
    <w:p>
      <w:pPr>
        <w:keepNext w:val="0"/>
        <w:keepLines w:val="0"/>
        <w:pageBreakBefore w:val="0"/>
        <w:widowControl w:val="0"/>
        <w:numPr>
          <w:ilvl w:val="0"/>
          <w:numId w:val="0"/>
        </w:numPr>
        <w:kinsoku/>
        <w:wordWrap/>
        <w:overflowPunct/>
        <w:topLinePunct w:val="0"/>
        <w:autoSpaceDE/>
        <w:autoSpaceDN/>
        <w:bidi w:val="0"/>
        <w:spacing w:line="578" w:lineRule="exact"/>
        <w:ind w:left="0" w:firstLine="640" w:firstLineChars="200"/>
        <w:textAlignment w:val="auto"/>
        <w:rPr>
          <w:rFonts w:hint="eastAsia" w:ascii="仿宋_GB2312" w:hAnsi="仿宋_GB2312" w:eastAsia="仿宋_GB2312" w:cs="仿宋_GB2312"/>
          <w:color w:val="000000" w:themeColor="text1"/>
          <w:kern w:val="0"/>
          <w:sz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lang w:val="en-US" w:eastAsia="zh-CN"/>
          <w14:textFill>
            <w14:solidFill>
              <w14:schemeClr w14:val="tx1"/>
            </w14:solidFill>
          </w14:textFill>
        </w:rPr>
        <w:t>（一）认真核查整改，坚决打击弄虚作假。</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县卫片办要随时关注卫片图斑的下发情况，认真组织开展核查，积极推动整改落实，如实填报数据成果；同步利用视频监控对重点矿区、基本农田连片等重点区域发现的问题图斑进行视频验证。市级自然资源主管部门将对县级填报的数据进行内业加外业的全面审核（利用视频监控进行视频复核）。省级自然资源主管部门对复检图斑判定真实性低于95％的地区进行通报，仍不整改或整改不力的，严肃开展追责问责。</w:t>
      </w:r>
    </w:p>
    <w:p>
      <w:pPr>
        <w:keepNext w:val="0"/>
        <w:keepLines w:val="0"/>
        <w:pageBreakBefore w:val="0"/>
        <w:widowControl w:val="0"/>
        <w:numPr>
          <w:ilvl w:val="0"/>
          <w:numId w:val="0"/>
        </w:numPr>
        <w:kinsoku/>
        <w:wordWrap/>
        <w:overflowPunct/>
        <w:topLinePunct w:val="0"/>
        <w:autoSpaceDE/>
        <w:autoSpaceDN/>
        <w:bidi w:val="0"/>
        <w:spacing w:line="578" w:lineRule="exact"/>
        <w:ind w:left="0"/>
        <w:textAlignment w:val="auto"/>
        <w:rPr>
          <w:rFonts w:hint="eastAsia" w:ascii="仿宋_GB2312" w:hAnsi="仿宋_GB2312" w:eastAsia="仿宋_GB2312" w:cs="仿宋_GB2312"/>
          <w:color w:val="000000" w:themeColor="text1"/>
          <w:kern w:val="0"/>
          <w:sz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kern w:val="0"/>
          <w:sz w:val="32"/>
          <w:lang w:val="en-US" w:eastAsia="zh-CN"/>
          <w14:textFill>
            <w14:solidFill>
              <w14:schemeClr w14:val="tx1"/>
            </w14:solidFill>
          </w14:textFill>
        </w:rPr>
        <w:t>（二）坚决遏制新增违法占用耕地行为，探索实行“增违挂钩”。</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要将坚决遏制新增违法占用耕地作为衡量土地卫片执法工作成效的第一标准，按照党中央、国务院决策部署，采取多种措施确保消除违法占用耕地状态。县自然资源局要依法履行职责，严肃查处违法占用或破坏耕地、违法占用或破坏永久基本农田行为。涉及追究党纪政务处分的，要移交纪委监委；涉嫌犯罪的，要移交司法机关追究刑事责任。</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市级自然资源主管部门对年度内违法占用耕地且未能消除违法状态的，等量扣除用于耕地占补平衡的可补充耕地数量；对年度内违法占用永久基本农田且未能消除违法状态的，限期拆除复耕；确实不能恢复原种植条件的，将限期补划。</w:t>
      </w:r>
    </w:p>
    <w:p>
      <w:pPr>
        <w:keepNext w:val="0"/>
        <w:keepLines w:val="0"/>
        <w:pageBreakBefore w:val="0"/>
        <w:widowControl w:val="0"/>
        <w:numPr>
          <w:ilvl w:val="0"/>
          <w:numId w:val="0"/>
        </w:numPr>
        <w:kinsoku/>
        <w:wordWrap/>
        <w:overflowPunct/>
        <w:topLinePunct w:val="0"/>
        <w:autoSpaceDE/>
        <w:autoSpaceDN/>
        <w:bidi w:val="0"/>
        <w:spacing w:line="578" w:lineRule="exact"/>
        <w:ind w:left="0" w:firstLine="640" w:firstLineChars="200"/>
        <w:textAlignment w:val="auto"/>
        <w:rPr>
          <w:rFonts w:hint="eastAsia" w:ascii="楷体" w:hAnsi="楷体" w:eastAsia="楷体" w:cs="楷体"/>
          <w:color w:val="000000" w:themeColor="text1"/>
          <w:kern w:val="0"/>
          <w:sz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lang w:val="en-US" w:eastAsia="zh-CN"/>
          <w14:textFill>
            <w14:solidFill>
              <w14:schemeClr w14:val="tx1"/>
            </w14:solidFill>
          </w14:textFill>
        </w:rPr>
        <w:t>（三）突出重点区域和重要矿种，加强矿产卫片执法。</w:t>
      </w:r>
      <w:r>
        <w:rPr>
          <w:rFonts w:hint="eastAsia" w:ascii="仿宋_GB2312" w:hAnsi="仿宋_GB2312" w:eastAsia="仿宋_GB2312" w:cs="仿宋_GB2312"/>
          <w:color w:val="000000" w:themeColor="text1"/>
          <w:kern w:val="0"/>
          <w:sz w:val="32"/>
          <w:lang w:val="en-US" w:eastAsia="zh-CN"/>
          <w14:textFill>
            <w14:solidFill>
              <w14:schemeClr w14:val="tx1"/>
            </w14:solidFill>
          </w14:textFill>
        </w:rPr>
        <w:t>要严格按照《矿产执法卫片图斑填报指南（试行）》，进一步规范图斑核查、判定、处理、填报和审查工作，建立和完善矿产执法台账，把“依法依规”、“严起来”理念落实到各个环节。要采用卫片图斑土地、矿产同查同核方式，开展卫片执法工作。加强对自然保护地等自然资源违法行为的监管，特别是露天采矿行为的监管，严厉打击露天矿山越界开采、违法用地等行为，确保违法违规行为查处整改到位。</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lang w:val="en-US" w:eastAsia="zh-CN"/>
          <w14:textFill>
            <w14:solidFill>
              <w14:schemeClr w14:val="tx1"/>
            </w14:solidFill>
          </w14:textFill>
        </w:rPr>
        <w:t>（四）严格责任落实。</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县卫片办要及时将卫片执法工作开展情况报县委、县政府，推动 “党委领导、政府负责、部门协同、公众参与、上下联动”的责任落实，健全完善违法行为联合查处责任机制，进一步强化部门履职的自觉性、主动性，要做到全面充分、不留死角，真正形成合力，保证违法行为得到及时有效查处。</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default" w:ascii="仿宋" w:hAnsi="仿宋" w:eastAsia="仿宋" w:cs="Times New Roman"/>
          <w:color w:val="000000" w:themeColor="text1"/>
          <w:kern w:val="0"/>
          <w:sz w:val="32"/>
          <w:highlight w:val="cyan"/>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县领导包片包保组要</w:t>
      </w:r>
      <w:r>
        <w:rPr>
          <w:rFonts w:hint="eastAsia" w:ascii="仿宋" w:hAnsi="仿宋" w:eastAsia="仿宋" w:cs="仿宋"/>
          <w:color w:val="000000" w:themeColor="text1"/>
          <w:sz w:val="32"/>
          <w:szCs w:val="32"/>
          <w:lang w:val="en-US" w:eastAsia="zh-CN"/>
          <w14:textFill>
            <w14:solidFill>
              <w14:schemeClr w14:val="tx1"/>
            </w14:solidFill>
          </w14:textFill>
        </w:rPr>
        <w:t>深入所包片区、乡村、企业进行督导检查，对发现的违法违规用地、用矿行为及时督促乡（镇）和有关部门依法进行立案查处和整改取缔，履行好监督管理职责。</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八、组织保障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（一）提高政治站位，压实主体责任。</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按照省委、省政府关于严格落实生态环境保护责任的决定中党政同责的要求，各乡（镇）党委、政府要切实担负起本地区自然资源执法工作的主体责任，全面负责卫片执法工作，党政主要负责人是耕地保护的第一责任人，分管领导是主要责任人。各级要进一步统一思想认识，切实提高政治站位，深刻认识当前耕地保护面临的新形势，准确把握今年卫片执法工作的新变化，强化责任担当，层层压实责任，采取长牙齿的硬措施，坚决遏制违法占地（“大棚房”、农村乱占耕地建房问题）、私挖滥采、违建别墅、挖湖造景等问题发生，对属地再次发生上述问题造成严重后果的，一律移送有关部门严肃追责问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（二）加强组织领导，强化协调配合。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各乡（镇）党委、政府要切实加强对卫片执法工作的统一领导，根据实际情况，制定本辖区工作方案，逐级细化明确职责，建立协调联动机制，形成工作合力，督促各责任人依法履职，共同推动卫片执法工作有效开展。县卫片办要认真做好卫片执法工作，将开展情况及时向县政府汇报；要认真梳理潜在风险点和薄弱环节，明确在卫片执法工作中的工作职责和有关要求；要建立成果审核和责任追究机制，对填报数据的真实性进行核查，确保按时完成工作任务、成果经得起检验。针对能源、交通、水利等重点工程，各职能部门要积极配合办理相关审批手续，保障项目用地需求，有效降低违法比例。同时，要区分国家重点项目和省级重点项目，积极争取国家立项，相关情况及时反馈县自然资源管理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（三）做好经费保障，加强技术支撑。</w:t>
      </w:r>
      <w:r>
        <w:rPr>
          <w:rFonts w:hint="eastAsia" w:ascii="仿宋" w:hAnsi="仿宋" w:eastAsia="仿宋" w:cs="仿宋"/>
          <w:color w:val="000000" w:themeColor="text1"/>
          <w:kern w:val="0"/>
          <w:sz w:val="32"/>
          <w:szCs w:val="32"/>
          <w:lang w:val="en-US" w:eastAsia="zh-CN"/>
          <w14:textFill>
            <w14:solidFill>
              <w14:schemeClr w14:val="tx1"/>
            </w14:solidFill>
          </w14:textFill>
        </w:rPr>
        <w:t>要保障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卫片执法工作的经费、人员、车辆等，确保卫片执法工作扎实开展。县卫片办可以采取组织技术单位或购买第三方服务的方式开展卫片执法工作的核查、填报及审核工作，并适当增加无人机等设备辅助开展卫片执法工作，充分运用各种技术手段，集中力量研究解决卫片执法中“卡脖子”的关键问题，切实提高卫片执法工作的时效性、精准性和系统性。</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联 系 人：</w:t>
      </w:r>
      <w:r>
        <w:rPr>
          <w:rFonts w:hint="eastAsia" w:ascii="仿宋" w:hAnsi="仿宋" w:eastAsia="仿宋" w:cs="仿宋"/>
          <w:color w:val="000000" w:themeColor="text1"/>
          <w:kern w:val="0"/>
          <w:sz w:val="32"/>
          <w:szCs w:val="32"/>
          <w:lang w:eastAsia="zh-CN"/>
          <w14:textFill>
            <w14:solidFill>
              <w14:schemeClr w14:val="tx1"/>
            </w14:solidFill>
          </w14:textFill>
        </w:rPr>
        <w:t>梁晓明</w:t>
      </w:r>
    </w:p>
    <w:p>
      <w:pPr>
        <w:keepNext w:val="0"/>
        <w:keepLines w:val="0"/>
        <w:pageBreakBefore w:val="0"/>
        <w:widowControl w:val="0"/>
        <w:kinsoku/>
        <w:wordWrap/>
        <w:overflowPunct/>
        <w:topLinePunct w:val="0"/>
        <w:autoSpaceDE/>
        <w:autoSpaceDN/>
        <w:bidi w:val="0"/>
        <w:adjustRightInd w:val="0"/>
        <w:snapToGrid w:val="0"/>
        <w:spacing w:line="578" w:lineRule="exact"/>
        <w:ind w:left="0" w:firstLine="640"/>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电子邮箱：779404294@qq.com</w:t>
      </w:r>
    </w:p>
    <w:p>
      <w:pPr>
        <w:keepNext w:val="0"/>
        <w:keepLines w:val="0"/>
        <w:pageBreakBefore w:val="0"/>
        <w:widowControl w:val="0"/>
        <w:kinsoku/>
        <w:wordWrap/>
        <w:overflowPunct/>
        <w:topLinePunct w:val="0"/>
        <w:autoSpaceDE/>
        <w:autoSpaceDN/>
        <w:bidi w:val="0"/>
        <w:adjustRightInd w:val="0"/>
        <w:snapToGrid w:val="0"/>
        <w:spacing w:line="578" w:lineRule="exact"/>
        <w:ind w:left="0"/>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附件：1.代县自然资源卫片执法监督检查工作领导小组人员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1760" w:firstLineChars="55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1440" w:firstLineChars="45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2.代县县领导卫片执法包片包保组（乡村包保制划分）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1760" w:firstLineChars="55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1440" w:firstLineChars="45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3.代县县领导卫片执法包片包保组（县城片区制划</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1760" w:firstLineChars="55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分）名单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firstLine="1440" w:firstLineChars="45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40"/>
          <w14:textFill>
            <w14:solidFill>
              <w14:schemeClr w14:val="tx1"/>
            </w14:solidFill>
          </w14:textFill>
        </w:rPr>
        <w:t>图斑判定政策补充规定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firstLine="1440" w:firstLineChars="45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40"/>
          <w14:textFill>
            <w14:solidFill>
              <w14:schemeClr w14:val="tx1"/>
            </w14:solidFill>
          </w14:textFill>
        </w:rPr>
        <w:t>调整后的问责标准计算方法</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beforeLines="0" w:line="578" w:lineRule="exact"/>
        <w:textAlignment w:val="auto"/>
        <w:rPr>
          <w:rFonts w:hint="eastAsia" w:ascii="Times New Roman" w:hAnsi="Times New Roman" w:eastAsia="黑体" w:cs="Times New Roman"/>
          <w:color w:val="000000" w:themeColor="text1"/>
          <w:sz w:val="32"/>
          <w:lang w:val="en-US" w:eastAsia="zh-CN"/>
          <w14:textFill>
            <w14:solidFill>
              <w14:schemeClr w14:val="tx1"/>
            </w14:solidFill>
          </w14:textFill>
        </w:rPr>
      </w:pPr>
      <w:r>
        <w:rPr>
          <w:rFonts w:hint="eastAsia" w:ascii="Times New Roman" w:hAnsi="Times New Roman" w:eastAsia="黑体" w:cs="Times New Roman"/>
          <w:color w:val="000000" w:themeColor="text1"/>
          <w:sz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val="0"/>
        <w:snapToGrid w:val="0"/>
        <w:spacing w:beforeLines="0" w:line="578" w:lineRule="exact"/>
        <w:ind w:firstLine="0" w:firstLineChars="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代县自然资源卫片执法监督检查工作</w:t>
      </w: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领导小组人员名单</w:t>
      </w:r>
    </w:p>
    <w:p>
      <w:pPr>
        <w:keepNext w:val="0"/>
        <w:keepLines w:val="0"/>
        <w:pageBreakBefore w:val="0"/>
        <w:widowControl w:val="0"/>
        <w:kinsoku/>
        <w:wordWrap/>
        <w:overflowPunct/>
        <w:topLinePunct w:val="0"/>
        <w:autoSpaceDE/>
        <w:autoSpaceDN/>
        <w:bidi w:val="0"/>
        <w:adjustRightInd w:val="0"/>
        <w:snapToGrid w:val="0"/>
        <w:spacing w:beforeLines="0" w:line="578"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1"/>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组  长：李海东  县政府副县长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1"/>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副组长：张国文  县自然资源局负责人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成  员：丁天才  县人民法院副院长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            杨秀龙  县人民检察院副检察长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杨建勇  县发展改革局局长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任云峰  县公安局副局长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李美平  县人社局局长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刘吉文  市生态环境局代县分局局长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张英瑞  县住房城乡建设局局长  </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刘文龙  县农业农村局局长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于  超  县交通运输局局长</w:t>
      </w:r>
    </w:p>
    <w:p>
      <w:pPr>
        <w:keepNext w:val="0"/>
        <w:keepLines w:val="0"/>
        <w:pageBreakBefore w:val="0"/>
        <w:widowControl w:val="0"/>
        <w:tabs>
          <w:tab w:val="left" w:pos="2524"/>
        </w:tabs>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孟庆帅  县林业局局长   </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殷利军  上馆镇镇长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default"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张国盛  峨口镇正科干部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李晓明  阳明堡镇镇长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赵  帅  枣林镇镇长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王华锋  聂营镇镇长 </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杨一鸣  峪口镇镇长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马艺铭  雁门关镇镇长</w:t>
      </w:r>
    </w:p>
    <w:p>
      <w:pPr>
        <w:keepNext w:val="0"/>
        <w:keepLines w:val="0"/>
        <w:pageBreakBefore w:val="0"/>
        <w:widowControl w:val="0"/>
        <w:kinsoku/>
        <w:wordWrap/>
        <w:overflowPunct/>
        <w:topLinePunct w:val="0"/>
        <w:autoSpaceDE/>
        <w:autoSpaceDN/>
        <w:bidi w:val="0"/>
        <w:adjustRightInd w:val="0"/>
        <w:snapToGrid w:val="0"/>
        <w:spacing w:line="578" w:lineRule="exact"/>
        <w:ind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韩  权  新高乡乡长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王晓军  上磨坊乡乡长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李仓明  县自然资源局副局长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600" w:firstLineChars="500"/>
        <w:jc w:val="both"/>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  周福祥  县自然资源局副局长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谢文厚  县自然资源局副局长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李茂奇  县自然资源局副局长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郑浩泽  县自然资源局副局长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周吉安  县自然资源局主任科员</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王  芳  县土地收购储备中心主任</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弓跃俊  县自然资源综合行政执法队队长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firstLineChars="2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领导小组下设办公室，办公室设在县自然资源局。</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64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主  任：张国文（兼）</w:t>
      </w:r>
    </w:p>
    <w:p>
      <w:pPr>
        <w:keepNext w:val="0"/>
        <w:keepLines w:val="0"/>
        <w:pageBreakBefore w:val="0"/>
        <w:widowControl w:val="0"/>
        <w:kinsoku/>
        <w:wordWrap/>
        <w:overflowPunct/>
        <w:topLinePunct w:val="0"/>
        <w:autoSpaceDE/>
        <w:autoSpaceDN/>
        <w:bidi w:val="0"/>
        <w:adjustRightInd w:val="0"/>
        <w:snapToGrid w:val="0"/>
        <w:spacing w:line="578" w:lineRule="exact"/>
        <w:ind w:left="1264" w:leftChars="195" w:hanging="640" w:hangingChars="2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副主任：弓跃俊（兼）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8" w:lineRule="exact"/>
        <w:ind w:left="0" w:leftChars="0" w:right="0" w:rightChars="0" w:firstLine="640" w:firstLineChars="200"/>
        <w:jc w:val="both"/>
        <w:textAlignment w:val="auto"/>
        <w:outlineLvl w:val="9"/>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成  员: 任俊福  县自然资源局自然资源调查登记股股长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郭俊平  县自然资源局用途管制股负责人</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36" w:firstLineChars="605"/>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张  伟  县自然资源局耕地保护监督股股长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spacing w:val="-23"/>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 xml:space="preserve">靳建新  </w:t>
      </w:r>
      <w:r>
        <w:rPr>
          <w:rFonts w:hint="eastAsia" w:ascii="仿宋" w:hAnsi="仿宋" w:eastAsia="仿宋" w:cs="仿宋"/>
          <w:b w:val="0"/>
          <w:bCs w:val="0"/>
          <w:color w:val="000000" w:themeColor="text1"/>
          <w:spacing w:val="-23"/>
          <w:kern w:val="0"/>
          <w:sz w:val="32"/>
          <w:szCs w:val="32"/>
          <w:lang w:val="en-US" w:eastAsia="zh-CN"/>
          <w14:textFill>
            <w14:solidFill>
              <w14:schemeClr w14:val="tx1"/>
            </w14:solidFill>
          </w14:textFill>
        </w:rPr>
        <w:t>县自然资源局生态修复和地质防治股股长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杨俊杰  县自然资源局矿产资源保护监督股股长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36" w:firstLineChars="605"/>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柴红梅  县自然资源局矿业权管理股股长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36" w:firstLineChars="605"/>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张素芳  县自然资源局财务股股长</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firstLine="1920" w:firstLineChars="600"/>
        <w:jc w:val="both"/>
        <w:textAlignment w:val="auto"/>
        <w:rPr>
          <w:rFonts w:hint="eastAsia" w:ascii="仿宋" w:hAnsi="仿宋" w:eastAsia="仿宋" w:cs="仿宋"/>
          <w:b w:val="0"/>
          <w:bCs w:val="0"/>
          <w:color w:val="000000" w:themeColor="text1"/>
          <w:kern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王治国  县自然资源局信息中心主任</w:t>
      </w:r>
    </w:p>
    <w:p>
      <w:pPr>
        <w:keepNext w:val="0"/>
        <w:keepLines w:val="0"/>
        <w:pageBreakBefore w:val="0"/>
        <w:widowControl w:val="0"/>
        <w:tabs>
          <w:tab w:val="left" w:pos="657"/>
        </w:tabs>
        <w:kinsoku/>
        <w:wordWrap/>
        <w:overflowPunct/>
        <w:topLinePunct w:val="0"/>
        <w:autoSpaceDE/>
        <w:autoSpaceDN/>
        <w:bidi w:val="0"/>
        <w:spacing w:line="578" w:lineRule="exact"/>
        <w:ind w:left="0" w:leftChars="0"/>
        <w:jc w:val="lef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梁晓明  </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县自然资源局</w:t>
      </w:r>
      <w:r>
        <w:rPr>
          <w:rFonts w:hint="eastAsia" w:ascii="仿宋" w:hAnsi="仿宋" w:eastAsia="仿宋" w:cs="仿宋"/>
          <w:color w:val="000000" w:themeColor="text1"/>
          <w:sz w:val="32"/>
          <w:szCs w:val="32"/>
          <w:lang w:val="en-US" w:eastAsia="zh-CN"/>
          <w14:textFill>
            <w14:solidFill>
              <w14:schemeClr w14:val="tx1"/>
            </w14:solidFill>
          </w14:textFill>
        </w:rPr>
        <w:t>卫片办主任</w:t>
      </w:r>
    </w:p>
    <w:p>
      <w:pPr>
        <w:keepNext w:val="0"/>
        <w:keepLines w:val="0"/>
        <w:pageBreakBefore w:val="0"/>
        <w:widowControl w:val="0"/>
        <w:tabs>
          <w:tab w:val="left" w:pos="657"/>
        </w:tabs>
        <w:kinsoku/>
        <w:wordWrap/>
        <w:overflowPunct/>
        <w:topLinePunct w:val="0"/>
        <w:autoSpaceDE/>
        <w:autoSpaceDN/>
        <w:bidi w:val="0"/>
        <w:spacing w:line="578" w:lineRule="exact"/>
        <w:ind w:left="0" w:leftChars="0"/>
        <w:jc w:val="left"/>
        <w:textAlignment w:val="auto"/>
        <w:rPr>
          <w:rFonts w:hint="eastAsia" w:ascii="Times New Roman" w:hAnsi="Times New Roman" w:eastAsia="黑体" w:cs="Times New Roman"/>
          <w:color w:val="000000" w:themeColor="text1"/>
          <w:sz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各乡（镇）自然资源服务中心负责人</w:t>
      </w:r>
    </w:p>
    <w:p>
      <w:pPr>
        <w:rPr>
          <w:rFonts w:hint="eastAsia" w:ascii="Times New Roman" w:hAnsi="Times New Roman" w:eastAsia="黑体" w:cs="Times New Roman"/>
          <w:color w:val="000000" w:themeColor="text1"/>
          <w:sz w:val="32"/>
          <w:lang w:val="en-US" w:eastAsia="zh-CN"/>
          <w14:textFill>
            <w14:solidFill>
              <w14:schemeClr w14:val="tx1"/>
            </w14:solidFill>
          </w14:textFill>
        </w:rPr>
      </w:pPr>
      <w:r>
        <w:rPr>
          <w:rFonts w:hint="eastAsia" w:ascii="Times New Roman" w:hAnsi="Times New Roman" w:eastAsia="黑体" w:cs="Times New Roman"/>
          <w:color w:val="000000" w:themeColor="text1"/>
          <w:sz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spacing w:beforeLines="0" w:line="578" w:lineRule="exact"/>
        <w:textAlignment w:val="auto"/>
        <w:rPr>
          <w:rFonts w:hint="eastAsia" w:ascii="Times New Roman" w:hAnsi="Times New Roman" w:eastAsia="黑体" w:cs="Times New Roman"/>
          <w:color w:val="000000" w:themeColor="text1"/>
          <w:sz w:val="32"/>
          <w:lang w:val="en-US" w:eastAsia="zh-CN"/>
          <w14:textFill>
            <w14:solidFill>
              <w14:schemeClr w14:val="tx1"/>
            </w14:solidFill>
          </w14:textFill>
        </w:rPr>
      </w:pPr>
      <w:r>
        <w:rPr>
          <w:rFonts w:hint="eastAsia" w:ascii="Times New Roman" w:hAnsi="Times New Roman" w:eastAsia="黑体" w:cs="Times New Roman"/>
          <w:color w:val="000000" w:themeColor="text1"/>
          <w:sz w:val="32"/>
          <w:lang w:val="en-US" w:eastAsia="zh-CN"/>
          <w14:textFill>
            <w14:solidFill>
              <w14:schemeClr w14:val="tx1"/>
            </w14:solidFill>
          </w14:textFill>
        </w:rPr>
        <w:t>附件</w:t>
      </w:r>
      <w:r>
        <w:rPr>
          <w:rFonts w:hint="eastAsia" w:eastAsia="黑体" w:cs="Times New Roman"/>
          <w:color w:val="000000" w:themeColor="text1"/>
          <w:sz w:val="32"/>
          <w:lang w:val="en-US" w:eastAsia="zh-CN"/>
          <w14:textFill>
            <w14:solidFill>
              <w14:schemeClr w14:val="tx1"/>
            </w14:solidFill>
          </w14:textFill>
        </w:rPr>
        <w:t>2</w:t>
      </w:r>
    </w:p>
    <w:p>
      <w:pPr>
        <w:keepNext w:val="0"/>
        <w:keepLines w:val="0"/>
        <w:pageBreakBefore w:val="0"/>
        <w:widowControl w:val="0"/>
        <w:numPr>
          <w:ilvl w:val="0"/>
          <w:numId w:val="0"/>
        </w:numPr>
        <w:kinsoku/>
        <w:wordWrap/>
        <w:overflowPunct/>
        <w:topLinePunct w:val="0"/>
        <w:autoSpaceDE/>
        <w:autoSpaceDN/>
        <w:bidi w:val="0"/>
        <w:spacing w:line="578" w:lineRule="exact"/>
        <w:ind w:firstLine="440" w:firstLineChars="100"/>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代县县领导卫片执法包片包保组</w:t>
      </w: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（乡村包保制划分）名单</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880" w:firstLineChars="200"/>
        <w:jc w:val="both"/>
        <w:textAlignment w:val="auto"/>
        <w:outlineLvl w:val="9"/>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19"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pacing w:val="-6"/>
          <w:sz w:val="32"/>
          <w:szCs w:val="32"/>
          <w:lang w:val="en-US" w:eastAsia="zh-CN"/>
          <w14:textFill>
            <w14:solidFill>
              <w14:schemeClr w14:val="tx1"/>
            </w14:solidFill>
          </w14:textFill>
        </w:rPr>
        <w:t>1、</w:t>
      </w:r>
      <w:r>
        <w:rPr>
          <w:rFonts w:hint="eastAsia" w:ascii="楷体" w:hAnsi="楷体" w:eastAsia="楷体" w:cs="楷体"/>
          <w:b/>
          <w:bCs/>
          <w:color w:val="000000" w:themeColor="text1"/>
          <w:sz w:val="32"/>
          <w:szCs w:val="32"/>
          <w:lang w:val="en-US" w:eastAsia="zh-CN"/>
          <w14:textFill>
            <w14:solidFill>
              <w14:schemeClr w14:val="tx1"/>
            </w14:solidFill>
          </w14:textFill>
        </w:rPr>
        <w:t>峨口镇：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张生明    高步峰    陈文秀    郝利明    王中杰</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陈文秀</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包保</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:峨西村、东滩上村、东下社村、正下社村、西下社村。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高步峰</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包保</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:楼街村、兴盛村、上木角村、下木角村、佛光庄村。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郝利明</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包保</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:郝街村、前街村、麻黄村、下园村、下新村。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王中杰</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包保</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:上高陵村、下高陵村、南新村、南旧村。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楷体" w:hAnsi="楷体" w:eastAsia="楷体" w:cs="楷体"/>
          <w:b/>
          <w:bCs/>
          <w:color w:val="000000" w:themeColor="text1"/>
          <w:spacing w:val="-6"/>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2、</w:t>
      </w:r>
      <w:r>
        <w:rPr>
          <w:rFonts w:hint="eastAsia" w:ascii="楷体" w:hAnsi="楷体" w:eastAsia="楷体" w:cs="楷体"/>
          <w:b/>
          <w:bCs/>
          <w:color w:val="000000" w:themeColor="text1"/>
          <w:spacing w:val="-6"/>
          <w:sz w:val="32"/>
          <w:szCs w:val="32"/>
          <w:lang w:val="en-US" w:eastAsia="zh-CN"/>
          <w14:textFill>
            <w14:solidFill>
              <w14:schemeClr w14:val="tx1"/>
            </w14:solidFill>
          </w14:textFill>
        </w:rPr>
        <w:t>上馆镇：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温安娜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李海东</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王粉梅    席晓明</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李海东包保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：五里村、桂家窑</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、下田</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、八里庄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、两界沟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王粉梅包保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：櫈草沟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、小烟旺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、大烟旺</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、闹市</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席晓明包保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：井沟</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、水峪</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、窑子头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、芳昌</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3、阳明堡镇：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陈月峰    </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蔚丽平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魏孟伟</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陈月峰包保：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海子村、西庄村、上花庄村、下花庄村、牛站村、李家磨村、丈子村、大茹解村。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蔚丽平</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七里铺村、马站村、东关村、南关村、堡内村、泊水村、古城村、崔庄村。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魏孟伟包保：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长郝村、上沙河村、下沙河村、宇文村、尧子头村、官庄村、下官院、九龙村。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4、枣林镇：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闫晓东    王秀芳    田靖程</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闫晓东包保：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西村、何家寨村、东马村、西马村、东留属村、蒙家庄村、沙沟村、沱阳村、东阳沟村、西平安村、望台村、长畛村、枣园村。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王秀芳包保：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二十里铺村、大敦素村、山底村、显旺村、东村、柳树坡村、胡峪村、盆窑村、赤岸村。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田靖程包保：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段村、小敦素村、西阳沟村、西留属村、槐树院村、鹿蹄涧村、神岗村、分水岭村、蔡地沟村、酸刺沟村、碾子沟村。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5、聂营镇：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郭万国    李宝炎    杨梁远    </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郭万国包保：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上街村、下街村、东村。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李宝炎包保：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西段景村、西高泉村、云雾村、窑子村。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杨梁远包保：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聂营村、东段景村、康下庄村、小南坪村。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6、雁门关镇：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张东家    白冰洋    程晓明   </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张东家包保：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西瓦窑头村、太和岭口村、陈家庄村、殿上村。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白冰洋包保：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上田村、红墙村、白草口村、西段村。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32"/>
          <w:szCs w:val="32"/>
          <w:lang w:val="en-US" w:eastAsia="zh-CN"/>
          <w14:textFill>
            <w14:solidFill>
              <w14:schemeClr w14:val="tx1"/>
            </w14:solidFill>
          </w14:textFill>
        </w:rPr>
        <w:t>程晓明包保：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南口村、试刀石村、雁门关村。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7、峪口镇：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曹玉祥    宋  华    马亚楠    王志英</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曹玉祥包保：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八塔村、堡子村、西会村、东田村、高街村、沙洼村、金盘村。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宋  华包保：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枪杆村、滩上村、东章村、选仁村、圪塔村。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马亚楠包保：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马桥村、高凡村、龙王堂村、下庄村、贾村、峪口村。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王志英包保：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段家湾村、西旺村、胡家沟村、上阳阁村、下阳阁村、上苑庄村、下苑庄村、双徐村、西田村。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8、上磨坊乡：</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贾平华    石高岚    闫耀勇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贾平华包保：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十里铺村、朴村、神涧村、上磨坊村、新城村、上门王村。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石高岚包保：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西若院村、下门王村、赤土沟村、候家沟村、磨坊堡村、小西庄村。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闫耀勇包保：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南家寨村、东若院村、三家村、任家庄村、里回村。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9、新高乡：</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王世伟    李  诺    王志勇</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王世伟包保：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沿村、周流村、张村、董家寨村、陈家堡村、张家堡村、河头村、西凤村、园子村。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王志勇包保：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赵村、刘街村、下街村、翟街村、刘家疙洞村、新高村、韩街村、王街村、桥庄村。</w:t>
      </w:r>
    </w:p>
    <w:p>
      <w:pPr>
        <w:keepNext w:val="0"/>
        <w:keepLines w:val="0"/>
        <w:pageBreakBefore w:val="0"/>
        <w:widowControl w:val="0"/>
        <w:kinsoku/>
        <w:wordWrap/>
        <w:overflowPunct/>
        <w:topLinePunct w:val="0"/>
        <w:autoSpaceDE/>
        <w:autoSpaceDN/>
        <w:bidi w:val="0"/>
        <w:adjustRightInd/>
        <w:snapToGrid/>
        <w:spacing w:before="0" w:beforeLines="0" w:after="0" w:afterLines="0" w:line="578"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李  诺包保：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张仙堡村、赵家湾村、口子村、口前村、张家寨村、金街村、小观村、石岗村、潘家庄村。</w:t>
      </w: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sectPr>
          <w:footerReference r:id="rId5" w:type="first"/>
          <w:footerReference r:id="rId4" w:type="default"/>
          <w:pgSz w:w="11906" w:h="16838"/>
          <w:pgMar w:top="2098" w:right="1474" w:bottom="2041" w:left="1587" w:header="851" w:footer="1276" w:gutter="0"/>
          <w:pgNumType w:fmt="numberInDash" w:start="2"/>
          <w:cols w:space="0" w:num="1"/>
          <w:rtlGutter w:val="0"/>
          <w:docGrid w:type="lines" w:linePitch="437" w:charSpace="0"/>
        </w:sectPr>
      </w:pPr>
    </w:p>
    <w:p>
      <w:pPr>
        <w:keepNext w:val="0"/>
        <w:keepLines w:val="0"/>
        <w:pageBreakBefore w:val="0"/>
        <w:widowControl w:val="0"/>
        <w:kinsoku/>
        <w:wordWrap/>
        <w:overflowPunct/>
        <w:topLinePunct w:val="0"/>
        <w:autoSpaceDE/>
        <w:autoSpaceDN/>
        <w:bidi w:val="0"/>
        <w:spacing w:beforeLines="0" w:line="578" w:lineRule="exact"/>
        <w:textAlignment w:val="auto"/>
        <w:rPr>
          <w:rFonts w:hint="default" w:ascii="Times New Roman" w:hAnsi="Times New Roman" w:eastAsia="黑体" w:cs="Times New Roman"/>
          <w:color w:val="000000" w:themeColor="text1"/>
          <w:sz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-386080</wp:posOffset>
                </wp:positionV>
                <wp:extent cx="405765" cy="719455"/>
                <wp:effectExtent l="0" t="0" r="13335" b="4445"/>
                <wp:wrapNone/>
                <wp:docPr id="15" name="文本框 15"/>
                <wp:cNvGraphicFramePr/>
                <a:graphic xmlns:a="http://schemas.openxmlformats.org/drawingml/2006/main">
                  <a:graphicData uri="http://schemas.microsoft.com/office/word/2010/wordprocessingShape">
                    <wps:wsp>
                      <wps:cNvSpPr txBox="1"/>
                      <wps:spPr>
                        <a:xfrm>
                          <a:off x="4983480" y="330200"/>
                          <a:ext cx="405765" cy="719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22 </w:t>
                            </w:r>
                            <w:r>
                              <w:rPr>
                                <w:rFonts w:hint="eastAsia" w:ascii="宋体" w:hAnsi="宋体" w:eastAsia="宋体" w:cs="宋体"/>
                                <w:sz w:val="24"/>
                                <w:szCs w:val="24"/>
                                <w:lang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05pt;margin-top:-30.4pt;height:56.65pt;width:31.95pt;z-index:251661312;mso-width-relative:page;mso-height-relative:page;" fillcolor="#FFFFFF [3201]" filled="t" stroked="f" coordsize="21600,21600" o:gfxdata="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W30t02QAAAAoBAAAPAAAAAAAAAAEAIAAAACIAAABkcnMvZG93bnJldi54bWxQSwECFAAUAAAA&#10;CACHTuJACJqq618CAACdBAAADgAAAAAAAAABACAAAAAoAQAAZHJzL2Uyb0RvYy54bWxQSwUGAAAA&#10;AAYABgBZAQAA+QUAAAAA&#10;">
                <v:fill on="t" focussize="0,0"/>
                <v:stroke on="f" weight="0.5pt"/>
                <v:imagedata o:title=""/>
                <o:lock v:ext="edit" aspectratio="f"/>
                <v:textbox style="layout-flow:vertical-ideographic;">
                  <w:txbxContent>
                    <w:p>
                      <w:pPr>
                        <w:rPr>
                          <w:rFonts w:hint="eastAsia" w:eastAsia="宋体"/>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22 </w:t>
                      </w:r>
                      <w:r>
                        <w:rPr>
                          <w:rFonts w:hint="eastAsia" w:ascii="宋体" w:hAnsi="宋体" w:eastAsia="宋体" w:cs="宋体"/>
                          <w:sz w:val="24"/>
                          <w:szCs w:val="24"/>
                          <w:lang w:eastAsia="zh-CN"/>
                        </w:rPr>
                        <w:t>—</w:t>
                      </w:r>
                    </w:p>
                  </w:txbxContent>
                </v:textbox>
              </v:shape>
            </w:pict>
          </mc:Fallback>
        </mc:AlternateContent>
      </w:r>
      <w:r>
        <w:rPr>
          <w:rFonts w:hint="eastAsia" w:ascii="Times New Roman" w:hAnsi="Times New Roman" w:eastAsia="黑体" w:cs="Times New Roman"/>
          <w:color w:val="000000" w:themeColor="text1"/>
          <w:sz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val="0"/>
        <w:snapToGrid w:val="0"/>
        <w:spacing w:beforeLines="0" w:line="700" w:lineRule="exact"/>
        <w:ind w:right="0"/>
        <w:jc w:val="center"/>
        <w:textAlignment w:val="auto"/>
        <w:outlineLvl w:val="9"/>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lang w:val="en-US" w:eastAsia="zh-CN"/>
          <w14:textFill>
            <w14:solidFill>
              <w14:schemeClr w14:val="tx1"/>
            </w14:solidFill>
          </w14:textFill>
        </w:rPr>
        <w:t>代县县领导卫片执法包片包保组（县城片区制划分）名单</w:t>
      </w:r>
    </w:p>
    <w:tbl>
      <w:tblPr>
        <w:tblStyle w:val="9"/>
        <w:tblpPr w:leftFromText="180" w:rightFromText="180" w:vertAnchor="text" w:horzAnchor="page" w:tblpXSpec="center" w:tblpY="386"/>
        <w:tblOverlap w:val="never"/>
        <w:tblW w:w="14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3626"/>
        <w:gridCol w:w="1452"/>
        <w:gridCol w:w="3405"/>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片区名称</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片区范围</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指挥长</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副指挥长</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西南街片区</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大南街、</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京原铁路、</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西至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城墙</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西大街（含雁靖南路两侧</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、沙梁、湿地公园</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贾平华</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李润玖</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（县总工会负责人）</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县委办</w:t>
            </w:r>
            <w:r>
              <w:rPr>
                <w:rFonts w:hint="eastAsia" w:ascii="宋体" w:hAnsi="宋体" w:eastAsia="宋体" w:cs="宋体"/>
                <w:color w:val="000000" w:themeColor="text1"/>
                <w:sz w:val="24"/>
                <w:szCs w:val="24"/>
                <w:lang w:val="en-US" w:eastAsia="zh-CN"/>
                <w14:textFill>
                  <w14:solidFill>
                    <w14:schemeClr w14:val="tx1"/>
                  </w14:solidFill>
                </w14:textFill>
              </w:rPr>
              <w:t xml:space="preserve"> 县委党校 县委下乡办 县总工会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团县委 县妇联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县科协 县机关事务中心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北关片区</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东至北关村道、南至城墙、西至糖酒厂路与北关村道、北至新</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108国道</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郭万国</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乔建平</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（县工信局局长）</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人大办 县工信局 县交通运输局  地震局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县供销社 县残疾人联合会    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东北街西片区</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东至炭市街、南至东大街、西至鼓楼后街、北至二环路（含鼓楼）</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陈月峰</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柳利福</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（县水利局</w:t>
            </w:r>
            <w:r>
              <w:rPr>
                <w:rFonts w:hint="eastAsia" w:ascii="宋体" w:hAnsi="宋体" w:cs="宋体"/>
                <w:color w:val="000000" w:themeColor="text1"/>
                <w:sz w:val="24"/>
                <w:szCs w:val="24"/>
                <w:lang w:val="en-US" w:eastAsia="zh-CN"/>
                <w14:textFill>
                  <w14:solidFill>
                    <w14:schemeClr w14:val="tx1"/>
                  </w14:solidFill>
                </w14:textFill>
              </w:rPr>
              <w:t>党组书记</w:t>
            </w:r>
            <w:r>
              <w:rPr>
                <w:rFonts w:hint="eastAsia" w:ascii="宋体" w:hAnsi="宋体" w:eastAsia="宋体" w:cs="宋体"/>
                <w:color w:val="000000" w:themeColor="text1"/>
                <w:sz w:val="24"/>
                <w:szCs w:val="24"/>
                <w:lang w:eastAsia="zh-CN"/>
                <w14:textFill>
                  <w14:solidFill>
                    <w14:schemeClr w14:val="tx1"/>
                  </w14:solidFill>
                </w14:textFill>
              </w:rPr>
              <w:t>）</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政协办  县水利局 县税务分局</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县招商中心 疾控中心 县医院 农业银行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西关片区</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东至西关城墙、南至京原铁路、西至旅游路、北以北城墙顺延至旅游路（含滨河新区、产业园区、肉联厂、超腾供热公司等）</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张东家</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周</w:t>
            </w:r>
            <w:r>
              <w:rPr>
                <w:rFonts w:hint="eastAsia" w:ascii="宋体" w:hAnsi="宋体" w:eastAsia="宋体" w:cs="宋体"/>
                <w:color w:val="000000" w:themeColor="text1"/>
                <w:sz w:val="24"/>
                <w:szCs w:val="24"/>
                <w:lang w:val="en-US" w:eastAsia="zh-CN"/>
                <w14:textFill>
                  <w14:solidFill>
                    <w14:schemeClr w14:val="tx1"/>
                  </w14:solidFill>
                </w14:textFill>
              </w:rPr>
              <w:t xml:space="preserve">  玮</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（县司法局局长）</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县委政法委 检察院 法院 </w:t>
            </w:r>
            <w:r>
              <w:rPr>
                <w:rFonts w:hint="eastAsia" w:ascii="宋体" w:hAnsi="宋体" w:eastAsia="宋体" w:cs="宋体"/>
                <w:color w:val="000000" w:themeColor="text1"/>
                <w:sz w:val="24"/>
                <w:szCs w:val="24"/>
                <w:lang w:eastAsia="zh-CN"/>
                <w14:textFill>
                  <w14:solidFill>
                    <w14:schemeClr w14:val="tx1"/>
                  </w14:solidFill>
                </w14:textFill>
              </w:rPr>
              <w:t>县司法局</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体育中心</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城联社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东关南片区</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二虎寺河、</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京原铁路北、</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西至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关沟河、</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东关大街（含京原铁路南、湿地公园北、代滩路两侧）</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闫晓东</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梁瑞平</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（县委老干局局长）</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县委组织部</w:t>
            </w:r>
            <w:r>
              <w:rPr>
                <w:rFonts w:hint="eastAsia" w:ascii="宋体" w:hAnsi="宋体" w:eastAsia="宋体" w:cs="宋体"/>
                <w:color w:val="000000" w:themeColor="text1"/>
                <w:sz w:val="24"/>
                <w:szCs w:val="24"/>
                <w:lang w:val="en-US" w:eastAsia="zh-CN"/>
                <w14:textFill>
                  <w14:solidFill>
                    <w14:schemeClr w14:val="tx1"/>
                  </w14:solidFill>
                </w14:textFill>
              </w:rPr>
              <w:t xml:space="preserve"> 县委编办</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县委老干局  县民政局 建设银行 公路段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东北街东片区</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东至关沟河、南至东大街、西至炭市街、北至二环路</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曹玉祥</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刘</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杰</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（县文</w:t>
            </w:r>
            <w:r>
              <w:rPr>
                <w:rFonts w:hint="eastAsia" w:ascii="宋体" w:hAnsi="宋体" w:cs="宋体"/>
                <w:color w:val="000000" w:themeColor="text1"/>
                <w:sz w:val="24"/>
                <w:szCs w:val="24"/>
                <w:lang w:val="en-US" w:eastAsia="zh-CN"/>
                <w14:textFill>
                  <w14:solidFill>
                    <w14:schemeClr w14:val="tx1"/>
                  </w14:solidFill>
                </w14:textFill>
              </w:rPr>
              <w:t>化和旅游</w:t>
            </w:r>
            <w:r>
              <w:rPr>
                <w:rFonts w:hint="eastAsia" w:ascii="宋体" w:hAnsi="宋体" w:eastAsia="宋体" w:cs="宋体"/>
                <w:color w:val="000000" w:themeColor="text1"/>
                <w:sz w:val="24"/>
                <w:szCs w:val="24"/>
                <w:lang w:eastAsia="zh-CN"/>
                <w14:textFill>
                  <w14:solidFill>
                    <w14:schemeClr w14:val="tx1"/>
                  </w14:solidFill>
                </w14:textFill>
              </w:rPr>
              <w:t>局局长）</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县委宣传部</w:t>
            </w:r>
            <w:r>
              <w:rPr>
                <w:rFonts w:hint="eastAsia" w:ascii="宋体" w:hAnsi="宋体" w:eastAsia="宋体" w:cs="宋体"/>
                <w:color w:val="000000" w:themeColor="text1"/>
                <w:sz w:val="24"/>
                <w:szCs w:val="24"/>
                <w:lang w:val="en-US" w:eastAsia="zh-CN"/>
                <w14:textFill>
                  <w14:solidFill>
                    <w14:schemeClr w14:val="tx1"/>
                  </w14:solidFill>
                </w14:textFill>
              </w:rPr>
              <w:t xml:space="preserve"> 县文旅局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融媒体中心  县文联</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人保寿险公司 银监办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东南街片区</w:t>
            </w:r>
          </w:p>
        </w:tc>
        <w:tc>
          <w:tcPr>
            <w:tcW w:w="362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东至关沟河、南至雁靖大街、西至大南街、北至东大街</w:t>
            </w:r>
          </w:p>
        </w:tc>
        <w:tc>
          <w:tcPr>
            <w:tcW w:w="1452"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马亚楠</w:t>
            </w:r>
          </w:p>
        </w:tc>
        <w:tc>
          <w:tcPr>
            <w:tcW w:w="340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张忠义</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（县卫生健康和体育局局长）</w:t>
            </w:r>
          </w:p>
        </w:tc>
        <w:tc>
          <w:tcPr>
            <w:tcW w:w="457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县卫生健康和体育局 县</w:t>
            </w:r>
            <w:r>
              <w:rPr>
                <w:rFonts w:hint="eastAsia" w:ascii="宋体" w:hAnsi="宋体" w:eastAsia="宋体" w:cs="宋体"/>
                <w:color w:val="000000" w:themeColor="text1"/>
                <w:sz w:val="24"/>
                <w:szCs w:val="24"/>
                <w:lang w:eastAsia="zh-CN"/>
                <w14:textFill>
                  <w14:solidFill>
                    <w14:schemeClr w14:val="tx1"/>
                  </w14:solidFill>
                </w14:textFill>
              </w:rPr>
              <w:t>医保局</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烟草公司  住房公积金管理中心 </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妇幼保健院  县综合检验检测中心</w:t>
            </w:r>
          </w:p>
        </w:tc>
      </w:tr>
    </w:tbl>
    <w:p>
      <w:pPr>
        <w:keepNext w:val="0"/>
        <w:keepLines w:val="0"/>
        <w:pageBreakBefore w:val="0"/>
        <w:widowControl w:val="0"/>
        <w:kinsoku/>
        <w:wordWrap/>
        <w:overflowPunct/>
        <w:topLinePunct w:val="0"/>
        <w:autoSpaceDE/>
        <w:autoSpaceDN/>
        <w:bidi w:val="0"/>
        <w:adjustRightInd/>
        <w:snapToGrid/>
        <w:spacing w:line="100" w:lineRule="exact"/>
        <w:textAlignment w:val="auto"/>
        <w:rPr>
          <w:color w:val="000000" w:themeColor="text1"/>
          <w14:textFill>
            <w14:solidFill>
              <w14:schemeClr w14:val="tx1"/>
            </w14:solidFill>
          </w14:textFill>
        </w:rPr>
      </w:pPr>
    </w:p>
    <w:p>
      <w:pPr>
        <w:pStyle w:val="15"/>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right="0"/>
        <w:jc w:val="left"/>
        <w:textAlignment w:val="auto"/>
        <w:outlineLvl w:val="9"/>
        <w:rPr>
          <w:rFonts w:hint="eastAsia"/>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宋体" w:hAnsi="宋体" w:eastAsia="宋体" w:cs="宋体"/>
          <w:b/>
          <w:bCs/>
          <w:color w:val="000000" w:themeColor="text1"/>
          <w:sz w:val="28"/>
          <w:szCs w:val="28"/>
          <w:lang w:eastAsia="zh-CN"/>
          <w14:textFill>
            <w14:solidFill>
              <w14:schemeClr w14:val="tx1"/>
            </w14:solidFill>
          </w14:textFill>
        </w:rPr>
        <w:sectPr>
          <w:footerReference r:id="rId6" w:type="default"/>
          <w:pgSz w:w="16838" w:h="11906" w:orient="landscape"/>
          <w:pgMar w:top="1587" w:right="1417" w:bottom="1474" w:left="1417" w:header="851" w:footer="1276" w:gutter="0"/>
          <w:pgNumType w:fmt="numberInDash"/>
          <w:cols w:space="0" w:num="1"/>
          <w:rtlGutter w:val="0"/>
          <w:docGrid w:type="lines" w:linePitch="442" w:charSpace="0"/>
        </w:sectPr>
      </w:pPr>
    </w:p>
    <w:tbl>
      <w:tblPr>
        <w:tblStyle w:val="9"/>
        <w:tblpPr w:leftFromText="180" w:rightFromText="180" w:vertAnchor="text" w:horzAnchor="page" w:tblpX="1000" w:tblpY="171"/>
        <w:tblOverlap w:val="never"/>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3615"/>
        <w:gridCol w:w="1695"/>
        <w:gridCol w:w="3030"/>
        <w:gridCol w:w="4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片区名称</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片区范围</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指挥长</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宋体" w:hAnsi="宋体" w:eastAsia="宋体" w:cs="宋体"/>
                <w:color w:val="000000" w:themeColor="text1"/>
                <w:w w:val="95"/>
                <w:sz w:val="24"/>
                <w:szCs w:val="24"/>
                <w:lang w:val="en-US"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副指挥长</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宋体" w:hAnsi="宋体" w:eastAsia="宋体" w:cs="宋体"/>
                <w:color w:val="000000" w:themeColor="text1"/>
                <w:w w:val="95"/>
                <w:sz w:val="24"/>
                <w:szCs w:val="24"/>
                <w:lang w:val="en-US"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西北街片区</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鼓楼后街、</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西大街；西、北以城墙为界（含城墙）</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石高岚</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席</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（县市场</w:t>
            </w:r>
            <w:r>
              <w:rPr>
                <w:rFonts w:hint="eastAsia" w:ascii="宋体" w:hAnsi="宋体" w:cs="宋体"/>
                <w:b w:val="0"/>
                <w:i w:val="0"/>
                <w:caps w:val="0"/>
                <w:color w:val="000000" w:themeColor="text1"/>
                <w:spacing w:val="0"/>
                <w:w w:val="100"/>
                <w:sz w:val="24"/>
                <w:szCs w:val="24"/>
                <w:lang w:val="en-US" w:eastAsia="zh-CN"/>
                <w14:textFill>
                  <w14:solidFill>
                    <w14:schemeClr w14:val="tx1"/>
                  </w14:solidFill>
                </w14:textFill>
              </w:rPr>
              <w:t>监管</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局</w:t>
            </w:r>
            <w:r>
              <w:rPr>
                <w:rFonts w:hint="eastAsia" w:ascii="宋体" w:hAnsi="宋体" w:cs="宋体"/>
                <w:b w:val="0"/>
                <w:i w:val="0"/>
                <w:caps w:val="0"/>
                <w:color w:val="000000" w:themeColor="text1"/>
                <w:spacing w:val="0"/>
                <w:w w:val="100"/>
                <w:sz w:val="24"/>
                <w:szCs w:val="24"/>
                <w:lang w:val="en-US" w:eastAsia="zh-CN"/>
                <w14:textFill>
                  <w14:solidFill>
                    <w14:schemeClr w14:val="tx1"/>
                  </w14:solidFill>
                </w14:textFill>
              </w:rPr>
              <w:t>局长</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县委统战部 县市场监管局 </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旅游服务中心  县工商联  煤销公司  石油公司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东关北片区</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二虎寺河、</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东关大街、</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西至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关沟河、</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二环路</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王世伟</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郭凯春</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（县应急局局长）</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县政府办公室</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应急局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县人社局</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行政</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审批局 新华书店 药材公司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二环路北片区</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关沟河、</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二环路、</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西至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北关村路、北至新</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108国道</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李宝炎</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杨建勇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（县发</w:t>
            </w:r>
            <w:r>
              <w:rPr>
                <w:rFonts w:hint="eastAsia" w:ascii="宋体" w:hAnsi="宋体" w:cs="宋体"/>
                <w:b w:val="0"/>
                <w:i w:val="0"/>
                <w:caps w:val="0"/>
                <w:color w:val="000000" w:themeColor="text1"/>
                <w:spacing w:val="0"/>
                <w:w w:val="100"/>
                <w:sz w:val="24"/>
                <w:szCs w:val="24"/>
                <w:lang w:val="en-US" w:eastAsia="zh-CN"/>
                <w14:textFill>
                  <w14:solidFill>
                    <w14:schemeClr w14:val="tx1"/>
                  </w14:solidFill>
                </w14:textFill>
              </w:rPr>
              <w:t>展</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改</w:t>
            </w:r>
            <w:r>
              <w:rPr>
                <w:rFonts w:hint="eastAsia" w:ascii="宋体" w:hAnsi="宋体" w:cs="宋体"/>
                <w:b w:val="0"/>
                <w:i w:val="0"/>
                <w:caps w:val="0"/>
                <w:color w:val="000000" w:themeColor="text1"/>
                <w:spacing w:val="0"/>
                <w:w w:val="100"/>
                <w:sz w:val="24"/>
                <w:szCs w:val="24"/>
                <w:lang w:val="en-US" w:eastAsia="zh-CN"/>
                <w14:textFill>
                  <w14:solidFill>
                    <w14:schemeClr w14:val="tx1"/>
                  </w14:solidFill>
                </w14:textFill>
              </w:rPr>
              <w:t>革</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局局长</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县发展改革局 县能源局 县统计局</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县生态文化旅游园区</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雁门关风景区管理中心 农业发展银行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瓦窑头片区</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kern w:val="2"/>
                <w:sz w:val="24"/>
                <w:szCs w:val="24"/>
                <w:lang w:val="en-US" w:eastAsia="zh-CN" w:bidi="ar-SA"/>
                <w14:textFill>
                  <w14:solidFill>
                    <w14:schemeClr w14:val="tx1"/>
                  </w14:solidFill>
                </w14:textFill>
              </w:rPr>
              <w:t>东至丽华西路、南至二环路、西至关沟河、北至新108国道</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陈文秀</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宋太平</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（县财政局局长）</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财政局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县审计局 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教育科技局</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县退役军人局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县收费事务中心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县治理非法超限超载车辆服务中心</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地震台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苏村片区</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东城西路、</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京原铁路、</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西至二虎寺河及丽华西路、北至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新108国道</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王志勇</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default"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cs="宋体"/>
                <w:b w:val="0"/>
                <w:i w:val="0"/>
                <w:caps w:val="0"/>
                <w:color w:val="000000" w:themeColor="text1"/>
                <w:spacing w:val="0"/>
                <w:w w:val="100"/>
                <w:sz w:val="24"/>
                <w:szCs w:val="24"/>
                <w:lang w:val="en-US" w:eastAsia="zh-CN"/>
                <w14:textFill>
                  <w14:solidFill>
                    <w14:schemeClr w14:val="tx1"/>
                  </w14:solidFill>
                </w14:textFill>
              </w:rPr>
              <w:t>梁首相</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（县信访局</w:t>
            </w:r>
            <w:r>
              <w:rPr>
                <w:rFonts w:hint="eastAsia" w:ascii="宋体" w:hAnsi="宋体" w:cs="宋体"/>
                <w:b w:val="0"/>
                <w:i w:val="0"/>
                <w:caps w:val="0"/>
                <w:color w:val="000000" w:themeColor="text1"/>
                <w:spacing w:val="0"/>
                <w:w w:val="100"/>
                <w:sz w:val="24"/>
                <w:szCs w:val="24"/>
                <w:lang w:val="en-US" w:eastAsia="zh-CN"/>
                <w14:textFill>
                  <w14:solidFill>
                    <w14:schemeClr w14:val="tx1"/>
                  </w14:solidFill>
                </w14:textFill>
              </w:rPr>
              <w:t>局长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公安局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信访局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信用联社</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县公安局交通管理大队</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电信公司</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邮政储蓄银行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平城片区</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东至水峪河、南至京原铁路</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西至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东城西路、</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东城大街（含</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下平城村</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蔚丽平</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张英瑞</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住房城乡建设局局长）</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农业农村局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县气象局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乡村振兴局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住房城乡建设局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供电公司 移动公司 人保财险公司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91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韩曲片区</w:t>
            </w:r>
          </w:p>
        </w:tc>
        <w:tc>
          <w:tcPr>
            <w:tcW w:w="361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东至水峪河、南至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东城大街、</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西至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东城西路、</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北至</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新</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108国道（含民生佳园）</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李海东</w:t>
            </w:r>
          </w:p>
        </w:tc>
        <w:tc>
          <w:tcPr>
            <w:tcW w:w="303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张国文</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（县自然资源局负责人）</w:t>
            </w:r>
          </w:p>
        </w:tc>
        <w:tc>
          <w:tcPr>
            <w:tcW w:w="468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firstLine="0" w:firstLineChars="0"/>
              <w:jc w:val="center"/>
              <w:textAlignment w:val="auto"/>
              <w:outlineLvl w:val="9"/>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pP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自然资源局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w:t>
            </w:r>
            <w:r>
              <w:rPr>
                <w:rFonts w:hint="eastAsia" w:ascii="宋体" w:hAnsi="宋体" w:eastAsia="宋体" w:cs="宋体"/>
                <w:b w:val="0"/>
                <w:i w:val="0"/>
                <w:caps w:val="0"/>
                <w:color w:val="000000" w:themeColor="text1"/>
                <w:spacing w:val="0"/>
                <w:w w:val="100"/>
                <w:sz w:val="24"/>
                <w:szCs w:val="24"/>
                <w:lang w:eastAsia="zh-CN"/>
                <w14:textFill>
                  <w14:solidFill>
                    <w14:schemeClr w14:val="tx1"/>
                  </w14:solidFill>
                </w14:textFill>
              </w:rPr>
              <w:t>林业局</w:t>
            </w:r>
            <w:r>
              <w:rPr>
                <w:rFonts w:hint="eastAsia" w:ascii="宋体" w:hAnsi="宋体" w:eastAsia="宋体" w:cs="宋体"/>
                <w:b w:val="0"/>
                <w:i w:val="0"/>
                <w:caps w:val="0"/>
                <w:color w:val="000000" w:themeColor="text1"/>
                <w:spacing w:val="0"/>
                <w:w w:val="100"/>
                <w:sz w:val="24"/>
                <w:szCs w:val="24"/>
                <w:lang w:val="en-US" w:eastAsia="zh-CN"/>
                <w14:textFill>
                  <w14:solidFill>
                    <w14:schemeClr w14:val="tx1"/>
                  </w14:solidFill>
                </w14:textFill>
              </w:rPr>
              <w:t xml:space="preserve"> 县生态环境分局 邮政局 联通公司 工商银行 </w:t>
            </w:r>
          </w:p>
        </w:tc>
      </w:tr>
    </w:tbl>
    <w:p>
      <w:pPr>
        <w:pStyle w:val="15"/>
        <w:widowControl w:val="0"/>
        <w:wordWrap/>
        <w:adjustRightInd/>
        <w:snapToGrid/>
        <w:spacing w:before="0" w:beforeLines="0" w:after="0" w:afterLines="0" w:line="320" w:lineRule="exact"/>
        <w:ind w:left="0" w:leftChars="0" w:right="0" w:firstLine="0" w:firstLineChars="0"/>
        <w:jc w:val="left"/>
        <w:textAlignment w:val="auto"/>
        <w:outlineLvl w:val="9"/>
        <w:rPr>
          <w:rFonts w:hint="eastAsia"/>
          <w:color w:val="000000" w:themeColor="text1"/>
          <w:sz w:val="28"/>
          <w:szCs w:val="28"/>
          <w:lang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-485140</wp:posOffset>
                </wp:positionH>
                <wp:positionV relativeFrom="paragraph">
                  <wp:posOffset>5361940</wp:posOffset>
                </wp:positionV>
                <wp:extent cx="405765" cy="719455"/>
                <wp:effectExtent l="0" t="0" r="13335" b="4445"/>
                <wp:wrapNone/>
                <wp:docPr id="16" name="文本框 16"/>
                <wp:cNvGraphicFramePr/>
                <a:graphic xmlns:a="http://schemas.openxmlformats.org/drawingml/2006/main">
                  <a:graphicData uri="http://schemas.microsoft.com/office/word/2010/wordprocessingShape">
                    <wps:wsp>
                      <wps:cNvSpPr txBox="1"/>
                      <wps:spPr>
                        <a:xfrm>
                          <a:off x="0" y="0"/>
                          <a:ext cx="405765" cy="7194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2</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pt;margin-top:422.2pt;height:56.65pt;width:31.95pt;z-index:251663360;mso-width-relative:page;mso-height-relative:page;" fillcolor="#FFFFFF [3201]" filled="t" stroked="f" coordsize="21600,21600" o:gfxdata="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PoY9toAAAAL&#10;AQAADwAAAAAAAAABACAAAAAiAAAAZHJzL2Rvd25yZXYueG1sUEsBAhQAFAAAAAgAh07iQAhf1pNT&#10;AgAAkgQAAA4AAAAAAAAAAQAgAAAAKQEAAGRycy9lMm9Eb2MueG1sUEsFBgAAAAAGAAYAWQEAAO4F&#10;AAAAAA==&#10;">
                <v:fill on="t" focussize="0,0"/>
                <v:stroke on="f" weight="0.5pt"/>
                <v:imagedata o:title=""/>
                <o:lock v:ext="edit" aspectratio="f"/>
                <v:textbox style="layout-flow:vertical-ideographic;">
                  <w:txbxContent>
                    <w:p>
                      <w:pPr>
                        <w:rPr>
                          <w:rFonts w:hint="eastAsia" w:eastAsia="宋体"/>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2</w:t>
                      </w:r>
                      <w:r>
                        <w:rPr>
                          <w:rFonts w:hint="eastAsia" w:ascii="宋体" w:hAnsi="宋体" w:cs="宋体"/>
                          <w:sz w:val="24"/>
                          <w:szCs w:val="24"/>
                          <w:lang w:val="en-US" w:eastAsia="zh-CN"/>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p>
      <w:pPr>
        <w:pStyle w:val="15"/>
        <w:widowControl w:val="0"/>
        <w:wordWrap/>
        <w:adjustRightInd/>
        <w:snapToGrid/>
        <w:spacing w:before="0" w:beforeLines="0" w:after="0" w:afterLines="0" w:line="320" w:lineRule="exact"/>
        <w:ind w:left="0" w:leftChars="0" w:right="0" w:firstLine="0" w:firstLineChars="0"/>
        <w:jc w:val="left"/>
        <w:textAlignment w:val="auto"/>
        <w:outlineLvl w:val="9"/>
        <w:rPr>
          <w:rFonts w:hint="eastAsia"/>
          <w:color w:val="000000" w:themeColor="text1"/>
          <w:lang w:val="en-US" w:eastAsia="zh-CN"/>
          <w14:textFill>
            <w14:solidFill>
              <w14:schemeClr w14:val="tx1"/>
            </w14:solidFill>
          </w14:textFill>
        </w:rPr>
        <w:sectPr>
          <w:footerReference r:id="rId7" w:type="default"/>
          <w:pgSz w:w="16838" w:h="11906" w:orient="landscape"/>
          <w:pgMar w:top="1587" w:right="1417" w:bottom="1474" w:left="1417" w:header="851" w:footer="1276" w:gutter="0"/>
          <w:pgNumType w:fmt="numberInDash"/>
          <w:cols w:space="0" w:num="1"/>
          <w:rtlGutter w:val="0"/>
          <w:docGrid w:type="lines" w:linePitch="442" w:charSpace="0"/>
        </w:sectPr>
      </w:pPr>
      <w:r>
        <w:rPr>
          <w:rFonts w:hint="eastAsia"/>
          <w:color w:val="000000" w:themeColor="text1"/>
          <w:sz w:val="28"/>
          <w:szCs w:val="28"/>
          <w:lang w:eastAsia="zh-CN"/>
          <w14:textFill>
            <w14:solidFill>
              <w14:schemeClr w14:val="tx1"/>
            </w14:solidFill>
          </w14:textFill>
        </w:rPr>
        <w:t>备注：</w:t>
      </w:r>
      <w:r>
        <w:rPr>
          <w:rFonts w:hint="eastAsia"/>
          <w:color w:val="000000" w:themeColor="text1"/>
          <w:sz w:val="28"/>
          <w:szCs w:val="28"/>
          <w:lang w:val="en-US" w:eastAsia="zh-CN"/>
          <w14:textFill>
            <w14:solidFill>
              <w14:schemeClr w14:val="tx1"/>
            </w14:solidFill>
          </w14:textFill>
        </w:rPr>
        <w:t>组成人员如有工作变动，责任由继任者履行，</w:t>
      </w:r>
      <w:r>
        <w:rPr>
          <w:rFonts w:hint="eastAsia"/>
          <w:color w:val="000000" w:themeColor="text1"/>
          <w:sz w:val="28"/>
          <w:szCs w:val="28"/>
          <w:lang w:eastAsia="zh-CN"/>
          <w14:textFill>
            <w14:solidFill>
              <w14:schemeClr w14:val="tx1"/>
            </w14:solidFill>
          </w14:textFill>
        </w:rPr>
        <w:t>各片区以道路和</w:t>
      </w:r>
      <w:r>
        <w:rPr>
          <w:rFonts w:hint="eastAsia"/>
          <w:color w:val="000000" w:themeColor="text1"/>
          <w:sz w:val="28"/>
          <w:szCs w:val="28"/>
          <w:lang w:val="en-US" w:eastAsia="zh-CN"/>
          <w14:textFill>
            <w14:solidFill>
              <w14:schemeClr w14:val="tx1"/>
            </w14:solidFill>
          </w14:textFill>
        </w:rPr>
        <w:t>河流中线为界。</w:t>
      </w:r>
    </w:p>
    <w:p>
      <w:pPr>
        <w:rPr>
          <w:rFonts w:hint="eastAsia" w:ascii="黑体" w:hAnsi="黑体" w:eastAsia="黑体" w:cs="黑体"/>
          <w:color w:val="000000" w:themeColor="text1"/>
          <w:sz w:val="32"/>
          <w:lang w:val="en-US" w:eastAsia="zh-CN"/>
          <w14:textFill>
            <w14:solidFill>
              <w14:schemeClr w14:val="tx1"/>
            </w14:solidFill>
          </w14:textFill>
        </w:rPr>
      </w:pPr>
      <w:r>
        <w:rPr>
          <w:rFonts w:hint="eastAsia" w:ascii="黑体" w:hAnsi="黑体" w:eastAsia="黑体" w:cs="黑体"/>
          <w:color w:val="000000" w:themeColor="text1"/>
          <w:sz w:val="32"/>
          <w:lang w:val="en-US" w:eastAsia="zh-CN"/>
          <w14:textFill>
            <w14:solidFill>
              <w14:schemeClr w14:val="tx1"/>
            </w14:solidFill>
          </w14:textFill>
        </w:rPr>
        <w:t>附件4</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left="0" w:left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图斑判定政策补充规定</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一、存量建设用地判定</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卫片图斑（或分割后的地块，下同）所涉及的国土调查数据库中的现状地类全部为建设用地的，属于存量建设用地。</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在《土地管理法》实施以前已作为建设用地使用的，在翻新后被卫片监测发现的，同时不存在违反国土空间规划（编制审批前，为经依法批准的土地利用规划和城乡规划，下同）情况的，判定为“实地伪变化”，不再纳入问题台账；存在违反国土空间规划的，应当判定为“存量建设用地违法”。</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《土地管理法》实施之后建设占用的，如果一直没有按照《土地管理法》的规定，取得相应建设用地批复或完成确权登记的，在翻新后被卫片监测发现的，应当判定为“存量建设用地违法”。</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如果仅是堆放物资、房屋拆迁等造成的非建设变化，应当判定为“实地伪变化”，不再纳入问题台账。</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二、临时用地判定</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在卫片执法工作中，临时用地按照实际情况进行认定。实际为临时用地且取得临时用地批复的图斑，判定为临时用地。如:建设项目临时指挥部及工棚、工程临时露天及封闭式搅拌站、工程临时钢筋或预制板加工、建设施工的临时碎石场或取土场、地质勘查临时用地、采矿用地方式改革试点范围内的采矿用地。未取得临时用地批复或假借临时用地名义而进行非农建设的图斑，应当判定为新增建设违法占地。</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为实施非农建设而进行推填土、土地平整等，且未依法取得建设用地批复的，应判定为新增建设违法占地，不得判定为临时用地。</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已经取得临时用地批复，但实际用地不是作为临时用地使用的，应倒查批后监管责任。</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lang w:eastAsia="zh-CN"/>
          <w14:textFill>
            <w14:solidFill>
              <w14:schemeClr w14:val="tx1"/>
            </w14:solidFill>
          </w14:textFill>
        </w:rPr>
        <w:t>三、</w:t>
      </w:r>
      <w:r>
        <w:rPr>
          <w:rFonts w:hint="eastAsia" w:ascii="黑体" w:hAnsi="黑体" w:eastAsia="黑体" w:cs="黑体"/>
          <w:color w:val="000000" w:themeColor="text1"/>
          <w:sz w:val="32"/>
          <w:szCs w:val="40"/>
          <w14:textFill>
            <w14:solidFill>
              <w14:schemeClr w14:val="tx1"/>
            </w14:solidFill>
          </w14:textFill>
        </w:rPr>
        <w:t>设施农业用地判定</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在卫片执法工作中，设施农业用地按照实际用途进行认定。对实际用途符合《自然资源部农业农村部关于设施农业用地管理有关问题的通知》（自然资规</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14:textFill>
            <w14:solidFill>
              <w14:schemeClr w14:val="tx1"/>
            </w14:solidFill>
          </w14:textFill>
        </w:rPr>
        <w:t>2019</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14:textFill>
            <w14:solidFill>
              <w14:schemeClr w14:val="tx1"/>
            </w14:solidFill>
          </w14:textFill>
        </w:rPr>
        <w:t>4号）要求，但图斑核查时发现没有履行备案程序的，应判定为“设施农业用地”同时标注“未备案”，督促备案，规范管理；对农业养殖设施建设占用基本农田的，且县级自然资源主管部门未同意补划的，判定为“农业项目破坏耕地（基本农田）”。</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对假借设施农业项目名义，实施非农业建设的，应当判定为“新增建设用地违法”</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lang w:eastAsia="zh-CN"/>
          <w14:textFill>
            <w14:solidFill>
              <w14:schemeClr w14:val="tx1"/>
            </w14:solidFill>
          </w14:textFill>
        </w:rPr>
      </w:pPr>
      <w:r>
        <w:rPr>
          <w:rFonts w:hint="eastAsia" w:ascii="黑体" w:hAnsi="黑体" w:eastAsia="黑体" w:cs="黑体"/>
          <w:color w:val="000000" w:themeColor="text1"/>
          <w:sz w:val="32"/>
          <w:szCs w:val="40"/>
          <w:lang w:eastAsia="zh-CN"/>
          <w14:textFill>
            <w14:solidFill>
              <w14:schemeClr w14:val="tx1"/>
            </w14:solidFill>
          </w14:textFill>
        </w:rPr>
        <w:t>四、实地伪变化判定</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在卫片执法工作中，对如道路边坡治理、河道治理、水库水面的泡沫码头、水池沟渠、管道铺设、高压铁塔、风电塔座、围填海图斑、水面高架路桥、挑空水面的水工建筑及景观平台等图斑，由省级自然资源主管部门用途管制机构出具认定意见。经认定无需办理用地审批的，判定为“实地伪变化”，不再纳入问题台账；需要办理用地审批手续但尚未取得用地批复的，判定为“新增建设用地违法”。</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lang w:eastAsia="zh-CN"/>
          <w14:textFill>
            <w14:solidFill>
              <w14:schemeClr w14:val="tx1"/>
            </w14:solidFill>
          </w14:textFill>
        </w:rPr>
      </w:pPr>
      <w:r>
        <w:rPr>
          <w:rFonts w:hint="eastAsia" w:ascii="黑体" w:hAnsi="黑体" w:eastAsia="黑体" w:cs="黑体"/>
          <w:color w:val="000000" w:themeColor="text1"/>
          <w:sz w:val="32"/>
          <w:szCs w:val="40"/>
          <w:lang w:eastAsia="zh-CN"/>
          <w14:textFill>
            <w14:solidFill>
              <w14:schemeClr w14:val="tx1"/>
            </w14:solidFill>
          </w14:textFill>
        </w:rPr>
        <w:t>五、农村宅基地判定</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农村村民未经批准或采取欺骗手段骗取批准，非法占用土地建住宅的，应当判定为“农村宅基地”违法。</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lang w:eastAsia="zh-CN"/>
          <w14:textFill>
            <w14:solidFill>
              <w14:schemeClr w14:val="tx1"/>
            </w14:solidFill>
          </w14:textFill>
        </w:rPr>
      </w:pPr>
      <w:r>
        <w:rPr>
          <w:rFonts w:hint="eastAsia" w:ascii="黑体" w:hAnsi="黑体" w:eastAsia="黑体" w:cs="黑体"/>
          <w:color w:val="000000" w:themeColor="text1"/>
          <w:sz w:val="32"/>
          <w:szCs w:val="40"/>
          <w:lang w:eastAsia="zh-CN"/>
          <w14:textFill>
            <w14:solidFill>
              <w14:schemeClr w14:val="tx1"/>
            </w14:solidFill>
          </w14:textFill>
        </w:rPr>
        <w:t>六、国家级深度贫困地区政策</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按照国家有关政策，2020年年底前允许边报批边建设的深度贫困地区建设项目用地，判定为“合法用地”。2021年1月1日起新建项目，未依法依规办理用地审批手续的，判定为违法用地。</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lang w:eastAsia="zh-CN"/>
          <w14:textFill>
            <w14:solidFill>
              <w14:schemeClr w14:val="tx1"/>
            </w14:solidFill>
          </w14:textFill>
        </w:rPr>
      </w:pPr>
      <w:r>
        <w:rPr>
          <w:rFonts w:hint="eastAsia" w:ascii="黑体" w:hAnsi="黑体" w:eastAsia="黑体" w:cs="黑体"/>
          <w:color w:val="000000" w:themeColor="text1"/>
          <w:sz w:val="32"/>
          <w:szCs w:val="40"/>
          <w:lang w:eastAsia="zh-CN"/>
          <w14:textFill>
            <w14:solidFill>
              <w14:schemeClr w14:val="tx1"/>
            </w14:solidFill>
          </w14:textFill>
        </w:rPr>
        <w:t>七、其他</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由于勾画图斑误差等原因，导致图斑范围与审批红线范围不一致的，按照实际建设占地情况，判定是否违法，并予以说明。</w:t>
      </w:r>
    </w:p>
    <w:p>
      <w:pPr>
        <w:rPr>
          <w:rFonts w:hint="eastAsia"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textAlignment w:val="auto"/>
        <w:rPr>
          <w:rFonts w:hint="eastAsia" w:ascii="黑体" w:hAnsi="黑体" w:eastAsia="黑体" w:cs="黑体"/>
          <w:color w:val="000000" w:themeColor="text1"/>
          <w:sz w:val="32"/>
          <w:szCs w:val="40"/>
          <w:lang w:val="en-US" w:eastAsia="zh-CN"/>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附件</w:t>
      </w:r>
      <w:r>
        <w:rPr>
          <w:rFonts w:hint="eastAsia" w:ascii="黑体" w:hAnsi="黑体" w:eastAsia="黑体" w:cs="黑体"/>
          <w:color w:val="000000" w:themeColor="text1"/>
          <w:sz w:val="32"/>
          <w:szCs w:val="40"/>
          <w:lang w:val="en-US" w:eastAsia="zh-CN"/>
          <w14:textFill>
            <w14:solidFill>
              <w14:schemeClr w14:val="tx1"/>
            </w14:solidFill>
          </w14:textFill>
        </w:rPr>
        <w:t>5</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textAlignment w:val="auto"/>
        <w:rPr>
          <w:rFonts w:hint="eastAsia" w:ascii="黑体" w:hAnsi="黑体" w:eastAsia="黑体" w:cs="黑体"/>
          <w:color w:val="000000" w:themeColor="text1"/>
          <w:sz w:val="32"/>
          <w:szCs w:val="4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left="0" w:leftChars="0"/>
        <w:jc w:val="center"/>
        <w:textAlignment w:val="auto"/>
        <w:rPr>
          <w:rFonts w:hint="eastAsia" w:ascii="黑体" w:hAnsi="黑体" w:eastAsia="黑体" w:cs="黑体"/>
          <w:color w:val="000000" w:themeColor="text1"/>
          <w:sz w:val="32"/>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调整后的问责标准计算方法</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一、问责评估时考虑因素的计算方法</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在评估一个县（</w:t>
      </w:r>
      <w:r>
        <w:rPr>
          <w:rFonts w:hint="eastAsia" w:ascii="仿宋" w:hAnsi="仿宋" w:eastAsia="仿宋_GB2312" w:cs="仿宋"/>
          <w:color w:val="000000" w:themeColor="text1"/>
          <w:sz w:val="32"/>
          <w:szCs w:val="40"/>
          <w:lang w:val="en-US" w:eastAsia="zh-CN"/>
          <w14:textFill>
            <w14:solidFill>
              <w14:schemeClr w14:val="tx1"/>
            </w14:solidFill>
          </w14:textFill>
        </w:rPr>
        <w:t>市、区</w:t>
      </w:r>
      <w:r>
        <w:rPr>
          <w:rFonts w:hint="eastAsia" w:ascii="仿宋" w:hAnsi="仿宋" w:eastAsia="仿宋_GB2312" w:cs="仿宋"/>
          <w:color w:val="000000" w:themeColor="text1"/>
          <w:sz w:val="32"/>
          <w:szCs w:val="40"/>
          <w:lang w:eastAsia="zh-CN"/>
          <w14:textFill>
            <w14:solidFill>
              <w14:schemeClr w14:val="tx1"/>
            </w14:solidFill>
          </w14:textFill>
        </w:rPr>
        <w:t>）土地管理秩序、核实问责条件时，根据“鼓励整改、区分责任、精准问责”的原则，计算方法如下。</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1.对于“已补办完善用地手续”（包括通过城乡建设用地增减挂钩等方式补办手续，并在系统中勾选“其他建设用地审批手续”）的，在问责评估时，只扣分子不扣分母。</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2.对于“已拆除复耕到位”的，在问责评估时，分子分母同时扣除。</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3.对于已履行监管和服务职责的交通、能源、水利等重大基础设施项目（以国家部委或省级发展改革部门的立项文件、重大基础设施项目清单为准）违法用地，在问责评估时，分子分母同时扣除。</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4.在评估省级地区土地管理秩序、核实问责条件时，省级重大基础设施项目违法用地不予扣减。</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_GB2312" w:cs="仿宋"/>
          <w:color w:val="000000" w:themeColor="text1"/>
          <w:sz w:val="32"/>
          <w:szCs w:val="40"/>
          <w:lang w:eastAsia="zh-CN"/>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5.以往符合“一户一宅”条件的农村宅基地违法用地、保障性安居工程违法用地等可予以扣减的政策，不再执行。</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r>
        <w:rPr>
          <w:rFonts w:hint="eastAsia" w:ascii="仿宋" w:hAnsi="仿宋" w:eastAsia="仿宋_GB2312" w:cs="仿宋"/>
          <w:color w:val="000000" w:themeColor="text1"/>
          <w:sz w:val="32"/>
          <w:szCs w:val="40"/>
          <w:lang w:eastAsia="zh-CN"/>
          <w14:textFill>
            <w14:solidFill>
              <w14:schemeClr w14:val="tx1"/>
            </w14:solidFill>
          </w14:textFill>
        </w:rPr>
        <w:t>6.对于“存量建设用地违法”“农业项目破坏耕地（基本农田）”，在问责评估时，分子分母均不计入。</w:t>
      </w:r>
    </w:p>
    <w:p>
      <w:pPr>
        <w:keepNext w:val="0"/>
        <w:keepLines w:val="0"/>
        <w:pageBreakBefore w:val="0"/>
        <w:widowControl w:val="0"/>
        <w:numPr>
          <w:ilvl w:val="0"/>
          <w:numId w:val="0"/>
        </w:numPr>
        <w:kinsoku/>
        <w:wordWrap/>
        <w:overflowPunct/>
        <w:topLinePunct w:val="0"/>
        <w:autoSpaceDE/>
        <w:autoSpaceDN/>
        <w:bidi w:val="0"/>
        <w:adjustRightInd/>
        <w:snapToGrid w:val="0"/>
        <w:spacing w:line="578" w:lineRule="exact"/>
        <w:ind w:left="0" w:leftChars="0" w:firstLine="640" w:firstLineChars="200"/>
        <w:textAlignment w:val="auto"/>
        <w:rPr>
          <w:rFonts w:hint="eastAsia" w:ascii="仿宋" w:hAnsi="仿宋" w:eastAsia="仿宋" w:cs="仿宋"/>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二、扣除后违法占用耕地面积绝对值</w:t>
      </w: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40"/>
          <w:lang w:eastAsia="zh-CN"/>
          <w14:textFill>
            <w14:solidFill>
              <w14:schemeClr w14:val="tx1"/>
            </w14:solidFill>
          </w14:textFill>
        </w:rPr>
        <w:t>在考虑前述问责评估时的有关因素后，参考全国平均值，一个年度内，省级违法占用耕地面积5000亩以上，设区市违法占用耕地面积之和500亩以上，县级违法占用耕地面积之和100亩以上的，且违法占用耕地面积比例达到15％以上的地区，应当纳入问责范围。</w:t>
      </w:r>
      <w:bookmarkStart w:id="1" w:name="_GoBack"/>
      <w:bookmarkEnd w:id="1"/>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pStyle w:val="12"/>
        <w:rPr>
          <w:rFonts w:hint="eastAsia" w:ascii="仿宋_GB2312" w:hAnsi="仿宋_GB2312" w:cs="仿宋_GB2312"/>
          <w:color w:val="000000" w:themeColor="text1"/>
          <w:kern w:val="0"/>
          <w:sz w:val="32"/>
          <w:szCs w:val="32"/>
          <w:lang w:val="en-US" w:eastAsia="zh-CN"/>
          <w14:textFill>
            <w14:solidFill>
              <w14:schemeClr w14:val="tx1"/>
            </w14:solidFill>
          </w14:textFill>
        </w:rPr>
      </w:pPr>
    </w:p>
    <w:p>
      <w:pPr>
        <w:spacing w:line="700" w:lineRule="exact"/>
        <w:ind w:left="320" w:leftChars="100" w:right="320" w:rightChars="100"/>
        <w:rPr>
          <w:rFonts w:hint="eastAsia" w:ascii="仿宋_GB2312" w:hAnsi="仿宋_GB2312" w:cs="仿宋_GB2312"/>
          <w:color w:val="000000" w:themeColor="text1"/>
          <w:kern w:val="0"/>
          <w:sz w:val="32"/>
          <w:szCs w:val="32"/>
          <w:lang w:val="en-US" w:eastAsia="zh-CN"/>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473710</wp:posOffset>
                </wp:positionV>
                <wp:extent cx="5695950" cy="0"/>
                <wp:effectExtent l="0" t="9525" r="0" b="9525"/>
                <wp:wrapNone/>
                <wp:docPr id="5" name="直接连接符 5"/>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55pt;margin-top:37.3pt;height:0pt;width:448.5pt;z-index:251660288;mso-width-relative:page;mso-height-relative:page;" filled="f" stroked="t" coordsize="21600,21600" o:gfxdata="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8+5KNkAAAAJ&#10;AQAADwAAAAAAAAABACAAAAAiAAAAZHJzL2Rvd25yZXYueG1sUEsBAhQAFAAAAAgAh07iQNyqIg7i&#10;AQAAsgMAAA4AAAAAAAAAAQAgAAAAKAEAAGRycy9lMm9Eb2MueG1sUEsFBgAAAAAGAAYAWQEAAHwF&#10;AAAAAA==&#10;">
                <v:fill on="f" focussize="0,0"/>
                <v:stroke weight="1.5pt" color="#000000 [3213]" miterlimit="8" joinstyle="miter"/>
                <v:imagedata o:title=""/>
                <o:lock v:ext="edit" aspectratio="f"/>
              </v:line>
            </w:pict>
          </mc:Fallback>
        </mc:AlternateContent>
      </w:r>
      <w:r>
        <w:rPr>
          <w:color w:val="000000" w:themeColor="text1"/>
          <w:sz w:val="3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102235</wp:posOffset>
                </wp:positionV>
                <wp:extent cx="5695950" cy="0"/>
                <wp:effectExtent l="0" t="9525" r="0" b="9525"/>
                <wp:wrapNone/>
                <wp:docPr id="4" name="直接连接符 4"/>
                <wp:cNvGraphicFramePr/>
                <a:graphic xmlns:a="http://schemas.openxmlformats.org/drawingml/2006/main">
                  <a:graphicData uri="http://schemas.microsoft.com/office/word/2010/wordprocessingShape">
                    <wps:wsp>
                      <wps:cNvCnPr/>
                      <wps:spPr>
                        <a:xfrm>
                          <a:off x="899160" y="9027795"/>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55pt;margin-top:8.05pt;height:0pt;width:448.5pt;z-index:251659264;mso-width-relative:page;mso-height-relative:page;" filled="f" stroked="t" coordsize="21600,21600" o:gfxdata="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48hUPYAAAACQEAAA8AAAAAAAAAAQAgAAAAIgAAAGRycy9kb3ducmV2LnhtbFBLAQIUABQA&#10;AAAIAIdO4kCwirZI8AEAAL0DAAAOAAAAAAAAAAEAIAAAACcBAABkcnMvZTJvRG9jLnhtbFBLBQYA&#10;AAAABgAGAFkBAACJBQAAAAA=&#10;">
                <v:fill on="f" focussize="0,0"/>
                <v:stroke weight="1.5pt" color="#000000 [3213]" miterlimit="8" joinstyle="miter"/>
                <v:imagedata o:title=""/>
                <o:lock v:ext="edit" aspectratio="f"/>
              </v:line>
            </w:pict>
          </mc:Fallback>
        </mc:AlternateContent>
      </w:r>
      <w:r>
        <w:rPr>
          <w:rFonts w:hint="eastAsia" w:ascii="仿宋" w:hAnsi="仿宋" w:eastAsia="仿宋" w:cs="仿宋"/>
          <w:color w:val="000000" w:themeColor="text1"/>
          <w:sz w:val="30"/>
          <w:szCs w:val="30"/>
          <w:lang w:val="en-US" w:eastAsia="zh-CN"/>
          <w14:textFill>
            <w14:solidFill>
              <w14:schemeClr w14:val="tx1"/>
            </w14:solidFill>
          </w14:textFill>
        </w:rPr>
        <w:t>代县人民政府</w:t>
      </w:r>
      <w:r>
        <w:rPr>
          <w:rFonts w:hint="eastAsia" w:ascii="仿宋" w:hAnsi="仿宋" w:eastAsia="仿宋" w:cs="仿宋"/>
          <w:color w:val="000000" w:themeColor="text1"/>
          <w:sz w:val="30"/>
          <w:szCs w:val="30"/>
          <w14:textFill>
            <w14:solidFill>
              <w14:schemeClr w14:val="tx1"/>
            </w14:solidFill>
          </w14:textFill>
        </w:rPr>
        <w:t xml:space="preserve">办公室            </w:t>
      </w: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2021年</w:t>
      </w: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日印发</w:t>
      </w:r>
    </w:p>
    <w:sectPr>
      <w:footerReference r:id="rId8" w:type="default"/>
      <w:pgSz w:w="11906" w:h="16838"/>
      <w:pgMar w:top="2098" w:right="1474" w:bottom="2041" w:left="1587" w:header="851" w:footer="1276" w:gutter="0"/>
      <w:pgNumType w:fmt="numberInDash" w:start="24"/>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- 24 -</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- 24 -</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320"/>
  <w:drawingGridVerticalSpacing w:val="21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17E35"/>
    <w:rsid w:val="00965743"/>
    <w:rsid w:val="00FF3596"/>
    <w:rsid w:val="01113281"/>
    <w:rsid w:val="01A84C44"/>
    <w:rsid w:val="01B64E05"/>
    <w:rsid w:val="01DA6422"/>
    <w:rsid w:val="01FA7FFF"/>
    <w:rsid w:val="023F1444"/>
    <w:rsid w:val="027E5E81"/>
    <w:rsid w:val="02986859"/>
    <w:rsid w:val="02C16034"/>
    <w:rsid w:val="02F5047E"/>
    <w:rsid w:val="030443EF"/>
    <w:rsid w:val="0337748F"/>
    <w:rsid w:val="033E1BFD"/>
    <w:rsid w:val="03417B52"/>
    <w:rsid w:val="03475017"/>
    <w:rsid w:val="034C6D64"/>
    <w:rsid w:val="034F7C06"/>
    <w:rsid w:val="03573EA6"/>
    <w:rsid w:val="03633287"/>
    <w:rsid w:val="03B12330"/>
    <w:rsid w:val="03D87844"/>
    <w:rsid w:val="0426768B"/>
    <w:rsid w:val="04747FFC"/>
    <w:rsid w:val="04BF7E25"/>
    <w:rsid w:val="04D45052"/>
    <w:rsid w:val="05961D60"/>
    <w:rsid w:val="05991ED4"/>
    <w:rsid w:val="06323BDD"/>
    <w:rsid w:val="0695060D"/>
    <w:rsid w:val="06A61470"/>
    <w:rsid w:val="06F31503"/>
    <w:rsid w:val="070172A5"/>
    <w:rsid w:val="0722367B"/>
    <w:rsid w:val="07451C14"/>
    <w:rsid w:val="074F7780"/>
    <w:rsid w:val="076B5367"/>
    <w:rsid w:val="07741F3C"/>
    <w:rsid w:val="077C0879"/>
    <w:rsid w:val="07B90102"/>
    <w:rsid w:val="08092727"/>
    <w:rsid w:val="085463CC"/>
    <w:rsid w:val="086A1B3C"/>
    <w:rsid w:val="08746BC2"/>
    <w:rsid w:val="08777589"/>
    <w:rsid w:val="089A510F"/>
    <w:rsid w:val="08AB28D6"/>
    <w:rsid w:val="08BB1F81"/>
    <w:rsid w:val="0917747B"/>
    <w:rsid w:val="093315F3"/>
    <w:rsid w:val="094208F2"/>
    <w:rsid w:val="09626DCA"/>
    <w:rsid w:val="09D14B5C"/>
    <w:rsid w:val="0A134786"/>
    <w:rsid w:val="0A610008"/>
    <w:rsid w:val="0A6F5188"/>
    <w:rsid w:val="0AA3023C"/>
    <w:rsid w:val="0AB465D8"/>
    <w:rsid w:val="0AB8015A"/>
    <w:rsid w:val="0ABF0DC4"/>
    <w:rsid w:val="0AC00CE2"/>
    <w:rsid w:val="0AFC753A"/>
    <w:rsid w:val="0AFD32AF"/>
    <w:rsid w:val="0B3962A9"/>
    <w:rsid w:val="0B587B59"/>
    <w:rsid w:val="0BA05A46"/>
    <w:rsid w:val="0BB171B0"/>
    <w:rsid w:val="0BBB1C79"/>
    <w:rsid w:val="0BFA510B"/>
    <w:rsid w:val="0C010446"/>
    <w:rsid w:val="0C084D91"/>
    <w:rsid w:val="0C285944"/>
    <w:rsid w:val="0C4D53D6"/>
    <w:rsid w:val="0C63747D"/>
    <w:rsid w:val="0C7C3A7E"/>
    <w:rsid w:val="0D3F13C6"/>
    <w:rsid w:val="0D4D5000"/>
    <w:rsid w:val="0D571A98"/>
    <w:rsid w:val="0D6F0E3E"/>
    <w:rsid w:val="0D886016"/>
    <w:rsid w:val="0DE95A94"/>
    <w:rsid w:val="0DED0404"/>
    <w:rsid w:val="0E346B80"/>
    <w:rsid w:val="0E5D1148"/>
    <w:rsid w:val="0E65404A"/>
    <w:rsid w:val="0E6840BF"/>
    <w:rsid w:val="0E6A60EA"/>
    <w:rsid w:val="0E8259BF"/>
    <w:rsid w:val="0ED46B66"/>
    <w:rsid w:val="0EFB06EC"/>
    <w:rsid w:val="0F12595F"/>
    <w:rsid w:val="0F30303F"/>
    <w:rsid w:val="0F5F0B5B"/>
    <w:rsid w:val="0F605AEF"/>
    <w:rsid w:val="0F7F1997"/>
    <w:rsid w:val="0F8624F0"/>
    <w:rsid w:val="0F8B2786"/>
    <w:rsid w:val="0FE71897"/>
    <w:rsid w:val="10226D12"/>
    <w:rsid w:val="10714DBA"/>
    <w:rsid w:val="108F63E3"/>
    <w:rsid w:val="10DC1762"/>
    <w:rsid w:val="10FE383D"/>
    <w:rsid w:val="111339A7"/>
    <w:rsid w:val="11155BA4"/>
    <w:rsid w:val="112B7391"/>
    <w:rsid w:val="112F6653"/>
    <w:rsid w:val="1203378C"/>
    <w:rsid w:val="120A0D13"/>
    <w:rsid w:val="120F07E0"/>
    <w:rsid w:val="12237FD9"/>
    <w:rsid w:val="125B1A9A"/>
    <w:rsid w:val="12C31EC4"/>
    <w:rsid w:val="12DC6FA8"/>
    <w:rsid w:val="12E33BA2"/>
    <w:rsid w:val="12E829C5"/>
    <w:rsid w:val="130C0846"/>
    <w:rsid w:val="133740C8"/>
    <w:rsid w:val="135D2187"/>
    <w:rsid w:val="13854964"/>
    <w:rsid w:val="13C050CD"/>
    <w:rsid w:val="140946EA"/>
    <w:rsid w:val="140A74D2"/>
    <w:rsid w:val="142514D9"/>
    <w:rsid w:val="143A5F02"/>
    <w:rsid w:val="143A5F72"/>
    <w:rsid w:val="14427895"/>
    <w:rsid w:val="1453063B"/>
    <w:rsid w:val="145B72CD"/>
    <w:rsid w:val="146F41B9"/>
    <w:rsid w:val="148D31D3"/>
    <w:rsid w:val="14B33698"/>
    <w:rsid w:val="14D362B4"/>
    <w:rsid w:val="150E72FB"/>
    <w:rsid w:val="151D32B3"/>
    <w:rsid w:val="15295D0E"/>
    <w:rsid w:val="152A5D97"/>
    <w:rsid w:val="1561428F"/>
    <w:rsid w:val="1575735D"/>
    <w:rsid w:val="157D7F89"/>
    <w:rsid w:val="15A56A6E"/>
    <w:rsid w:val="15E26FD3"/>
    <w:rsid w:val="162007B9"/>
    <w:rsid w:val="166A29FE"/>
    <w:rsid w:val="16E10370"/>
    <w:rsid w:val="170273F4"/>
    <w:rsid w:val="17374721"/>
    <w:rsid w:val="17494039"/>
    <w:rsid w:val="1797436D"/>
    <w:rsid w:val="17B46FE5"/>
    <w:rsid w:val="17EC4C18"/>
    <w:rsid w:val="185E5A30"/>
    <w:rsid w:val="189719E9"/>
    <w:rsid w:val="18B97AA4"/>
    <w:rsid w:val="18D34785"/>
    <w:rsid w:val="191D48E0"/>
    <w:rsid w:val="196C484C"/>
    <w:rsid w:val="19786396"/>
    <w:rsid w:val="198539C6"/>
    <w:rsid w:val="19885648"/>
    <w:rsid w:val="19AE4E81"/>
    <w:rsid w:val="19F47973"/>
    <w:rsid w:val="1A04606C"/>
    <w:rsid w:val="1A181A6E"/>
    <w:rsid w:val="1A201D90"/>
    <w:rsid w:val="1A4551F8"/>
    <w:rsid w:val="1A4F0E78"/>
    <w:rsid w:val="1A874943"/>
    <w:rsid w:val="1AA0515D"/>
    <w:rsid w:val="1AC44584"/>
    <w:rsid w:val="1AE12391"/>
    <w:rsid w:val="1BB43698"/>
    <w:rsid w:val="1BBA2F43"/>
    <w:rsid w:val="1BC45EFB"/>
    <w:rsid w:val="1C7719D9"/>
    <w:rsid w:val="1CBC5FC6"/>
    <w:rsid w:val="1CD51BC7"/>
    <w:rsid w:val="1D1E4630"/>
    <w:rsid w:val="1D746137"/>
    <w:rsid w:val="1D8E415D"/>
    <w:rsid w:val="1DA52056"/>
    <w:rsid w:val="1DC07498"/>
    <w:rsid w:val="1DC67F85"/>
    <w:rsid w:val="1DD35487"/>
    <w:rsid w:val="1E3C7D6F"/>
    <w:rsid w:val="1E4A37A7"/>
    <w:rsid w:val="1E5107F9"/>
    <w:rsid w:val="1E9E3D63"/>
    <w:rsid w:val="1EA92DE4"/>
    <w:rsid w:val="1EB2743D"/>
    <w:rsid w:val="1EC87349"/>
    <w:rsid w:val="1EE210E1"/>
    <w:rsid w:val="1F0C0FF5"/>
    <w:rsid w:val="1F1076DF"/>
    <w:rsid w:val="1F2E26BE"/>
    <w:rsid w:val="1F4D0D2C"/>
    <w:rsid w:val="1F770340"/>
    <w:rsid w:val="1FB72DE6"/>
    <w:rsid w:val="2038319F"/>
    <w:rsid w:val="203D67FA"/>
    <w:rsid w:val="20473F72"/>
    <w:rsid w:val="204E630E"/>
    <w:rsid w:val="20537170"/>
    <w:rsid w:val="20930E88"/>
    <w:rsid w:val="20A026B5"/>
    <w:rsid w:val="20CD2CFA"/>
    <w:rsid w:val="20D4685F"/>
    <w:rsid w:val="20D57FA5"/>
    <w:rsid w:val="20DF56E4"/>
    <w:rsid w:val="20F30E57"/>
    <w:rsid w:val="210B6366"/>
    <w:rsid w:val="21105CBB"/>
    <w:rsid w:val="21A044B9"/>
    <w:rsid w:val="21AD2C8F"/>
    <w:rsid w:val="221D599E"/>
    <w:rsid w:val="22237C73"/>
    <w:rsid w:val="22463F43"/>
    <w:rsid w:val="228C0814"/>
    <w:rsid w:val="22901955"/>
    <w:rsid w:val="229322B7"/>
    <w:rsid w:val="22AE7846"/>
    <w:rsid w:val="22C616F6"/>
    <w:rsid w:val="22F171AF"/>
    <w:rsid w:val="22F20A74"/>
    <w:rsid w:val="232C7FBC"/>
    <w:rsid w:val="239867DF"/>
    <w:rsid w:val="23B54B0B"/>
    <w:rsid w:val="23BE7F42"/>
    <w:rsid w:val="23E93DE3"/>
    <w:rsid w:val="23E93E98"/>
    <w:rsid w:val="242D2273"/>
    <w:rsid w:val="243A73CE"/>
    <w:rsid w:val="24BF3D36"/>
    <w:rsid w:val="24EA07DF"/>
    <w:rsid w:val="254214DA"/>
    <w:rsid w:val="257863FB"/>
    <w:rsid w:val="257C0EE8"/>
    <w:rsid w:val="25961AA7"/>
    <w:rsid w:val="25B4005C"/>
    <w:rsid w:val="25C17F1B"/>
    <w:rsid w:val="25C838FB"/>
    <w:rsid w:val="25CB41FD"/>
    <w:rsid w:val="25DE7D29"/>
    <w:rsid w:val="26164BB1"/>
    <w:rsid w:val="265705C6"/>
    <w:rsid w:val="26602458"/>
    <w:rsid w:val="26E01C55"/>
    <w:rsid w:val="27142CE5"/>
    <w:rsid w:val="27194930"/>
    <w:rsid w:val="276E1CA6"/>
    <w:rsid w:val="27A65AE6"/>
    <w:rsid w:val="27AA1AAD"/>
    <w:rsid w:val="27E7258B"/>
    <w:rsid w:val="27ED0FDF"/>
    <w:rsid w:val="28174D81"/>
    <w:rsid w:val="28991466"/>
    <w:rsid w:val="28CE72B3"/>
    <w:rsid w:val="28D76112"/>
    <w:rsid w:val="28E71161"/>
    <w:rsid w:val="29302CAC"/>
    <w:rsid w:val="296E3A26"/>
    <w:rsid w:val="29A97BD5"/>
    <w:rsid w:val="29E656EA"/>
    <w:rsid w:val="29F24EBE"/>
    <w:rsid w:val="2A156FFE"/>
    <w:rsid w:val="2A6769BD"/>
    <w:rsid w:val="2AD71168"/>
    <w:rsid w:val="2AE40947"/>
    <w:rsid w:val="2B510A19"/>
    <w:rsid w:val="2B6F5B45"/>
    <w:rsid w:val="2BA118FB"/>
    <w:rsid w:val="2BBD0377"/>
    <w:rsid w:val="2BD440BA"/>
    <w:rsid w:val="2BDB4B81"/>
    <w:rsid w:val="2C1E17E4"/>
    <w:rsid w:val="2C2135E7"/>
    <w:rsid w:val="2CB62B33"/>
    <w:rsid w:val="2CDA74AB"/>
    <w:rsid w:val="2D505B57"/>
    <w:rsid w:val="2D89756D"/>
    <w:rsid w:val="2DF6076D"/>
    <w:rsid w:val="2E39321E"/>
    <w:rsid w:val="2E4834AA"/>
    <w:rsid w:val="2E8A0D76"/>
    <w:rsid w:val="2EA03110"/>
    <w:rsid w:val="2EB74EB6"/>
    <w:rsid w:val="2F2362C4"/>
    <w:rsid w:val="2F304ADD"/>
    <w:rsid w:val="2F456BA0"/>
    <w:rsid w:val="2F592A66"/>
    <w:rsid w:val="2F7F4469"/>
    <w:rsid w:val="2F8B53BC"/>
    <w:rsid w:val="2F9934A2"/>
    <w:rsid w:val="2FD510BB"/>
    <w:rsid w:val="2FDA4682"/>
    <w:rsid w:val="2FE1646B"/>
    <w:rsid w:val="300335A4"/>
    <w:rsid w:val="30156410"/>
    <w:rsid w:val="301E4617"/>
    <w:rsid w:val="30270D20"/>
    <w:rsid w:val="303824F6"/>
    <w:rsid w:val="306F6537"/>
    <w:rsid w:val="3090640B"/>
    <w:rsid w:val="30B63AD8"/>
    <w:rsid w:val="30FA1A97"/>
    <w:rsid w:val="3115606C"/>
    <w:rsid w:val="312655DF"/>
    <w:rsid w:val="31421726"/>
    <w:rsid w:val="315B308F"/>
    <w:rsid w:val="316B09DB"/>
    <w:rsid w:val="31943C86"/>
    <w:rsid w:val="31B871B9"/>
    <w:rsid w:val="31F367BF"/>
    <w:rsid w:val="32277976"/>
    <w:rsid w:val="334D03A4"/>
    <w:rsid w:val="33A95AAD"/>
    <w:rsid w:val="33DB4646"/>
    <w:rsid w:val="33F03AF7"/>
    <w:rsid w:val="34154ED3"/>
    <w:rsid w:val="34541BA3"/>
    <w:rsid w:val="34C11FBB"/>
    <w:rsid w:val="34C17288"/>
    <w:rsid w:val="34CD77BC"/>
    <w:rsid w:val="34EC1493"/>
    <w:rsid w:val="35135752"/>
    <w:rsid w:val="353F5744"/>
    <w:rsid w:val="35585DDE"/>
    <w:rsid w:val="35DD766E"/>
    <w:rsid w:val="35E92CD4"/>
    <w:rsid w:val="360D0C07"/>
    <w:rsid w:val="363D4069"/>
    <w:rsid w:val="36506B4B"/>
    <w:rsid w:val="36566486"/>
    <w:rsid w:val="36701B6C"/>
    <w:rsid w:val="374E6134"/>
    <w:rsid w:val="375702E0"/>
    <w:rsid w:val="37794DAA"/>
    <w:rsid w:val="377B24BC"/>
    <w:rsid w:val="385A0962"/>
    <w:rsid w:val="385A44F0"/>
    <w:rsid w:val="38663103"/>
    <w:rsid w:val="38C6061F"/>
    <w:rsid w:val="394A04C3"/>
    <w:rsid w:val="397B7094"/>
    <w:rsid w:val="39AE5904"/>
    <w:rsid w:val="39DA53CA"/>
    <w:rsid w:val="39E11182"/>
    <w:rsid w:val="3A182107"/>
    <w:rsid w:val="3A19063E"/>
    <w:rsid w:val="3A335986"/>
    <w:rsid w:val="3A6B074A"/>
    <w:rsid w:val="3A8E148D"/>
    <w:rsid w:val="3AFE5DEC"/>
    <w:rsid w:val="3B204446"/>
    <w:rsid w:val="3B2D04EB"/>
    <w:rsid w:val="3B4C73CE"/>
    <w:rsid w:val="3B5E5A91"/>
    <w:rsid w:val="3B665086"/>
    <w:rsid w:val="3B950A29"/>
    <w:rsid w:val="3BA54A87"/>
    <w:rsid w:val="3BB00D6D"/>
    <w:rsid w:val="3BB23B99"/>
    <w:rsid w:val="3BBD19C9"/>
    <w:rsid w:val="3BF74EC0"/>
    <w:rsid w:val="3C366AAC"/>
    <w:rsid w:val="3C4F3869"/>
    <w:rsid w:val="3C6B405F"/>
    <w:rsid w:val="3C822CDE"/>
    <w:rsid w:val="3C9B052A"/>
    <w:rsid w:val="3CA07908"/>
    <w:rsid w:val="3CA56AE7"/>
    <w:rsid w:val="3D6C6409"/>
    <w:rsid w:val="3D7872C0"/>
    <w:rsid w:val="3D931481"/>
    <w:rsid w:val="3DBC29F0"/>
    <w:rsid w:val="3DC568B0"/>
    <w:rsid w:val="3DCE267B"/>
    <w:rsid w:val="3DEC2DD6"/>
    <w:rsid w:val="3DF769C6"/>
    <w:rsid w:val="3E135FA0"/>
    <w:rsid w:val="3E2E0F77"/>
    <w:rsid w:val="3E856F11"/>
    <w:rsid w:val="3E932A6A"/>
    <w:rsid w:val="3EAB1053"/>
    <w:rsid w:val="3EAD7D39"/>
    <w:rsid w:val="3ECE2F34"/>
    <w:rsid w:val="3EED2FCB"/>
    <w:rsid w:val="3EF829CA"/>
    <w:rsid w:val="3F0C0149"/>
    <w:rsid w:val="3F18453C"/>
    <w:rsid w:val="3F547F6D"/>
    <w:rsid w:val="3FBD2F37"/>
    <w:rsid w:val="3FCD7705"/>
    <w:rsid w:val="3FF43691"/>
    <w:rsid w:val="403A7934"/>
    <w:rsid w:val="4045452C"/>
    <w:rsid w:val="40784B17"/>
    <w:rsid w:val="407D252F"/>
    <w:rsid w:val="40BD39A0"/>
    <w:rsid w:val="40C7370E"/>
    <w:rsid w:val="41265F47"/>
    <w:rsid w:val="415C1006"/>
    <w:rsid w:val="41AC65FF"/>
    <w:rsid w:val="41E869E9"/>
    <w:rsid w:val="420061EF"/>
    <w:rsid w:val="421275A9"/>
    <w:rsid w:val="4224438F"/>
    <w:rsid w:val="42270A1E"/>
    <w:rsid w:val="424026DC"/>
    <w:rsid w:val="427853BE"/>
    <w:rsid w:val="42892D36"/>
    <w:rsid w:val="42932603"/>
    <w:rsid w:val="42B94614"/>
    <w:rsid w:val="42D941FE"/>
    <w:rsid w:val="431D1856"/>
    <w:rsid w:val="4368499B"/>
    <w:rsid w:val="439B287A"/>
    <w:rsid w:val="43B463D3"/>
    <w:rsid w:val="44267882"/>
    <w:rsid w:val="4444102D"/>
    <w:rsid w:val="445F41B4"/>
    <w:rsid w:val="44D50407"/>
    <w:rsid w:val="44FD2874"/>
    <w:rsid w:val="45362F49"/>
    <w:rsid w:val="458A5467"/>
    <w:rsid w:val="45D02B01"/>
    <w:rsid w:val="45FB2640"/>
    <w:rsid w:val="46180AEB"/>
    <w:rsid w:val="46284749"/>
    <w:rsid w:val="4677108A"/>
    <w:rsid w:val="468B2FB8"/>
    <w:rsid w:val="469C408E"/>
    <w:rsid w:val="46A50056"/>
    <w:rsid w:val="46BD4C4E"/>
    <w:rsid w:val="46C37AF1"/>
    <w:rsid w:val="472C57AF"/>
    <w:rsid w:val="473229D2"/>
    <w:rsid w:val="47395835"/>
    <w:rsid w:val="47612BC4"/>
    <w:rsid w:val="47762308"/>
    <w:rsid w:val="47C056F3"/>
    <w:rsid w:val="47C05F7B"/>
    <w:rsid w:val="47DE0771"/>
    <w:rsid w:val="482B7BCE"/>
    <w:rsid w:val="485E39EB"/>
    <w:rsid w:val="48652EB1"/>
    <w:rsid w:val="48857A28"/>
    <w:rsid w:val="48880383"/>
    <w:rsid w:val="48D6519A"/>
    <w:rsid w:val="490842F5"/>
    <w:rsid w:val="49813FE9"/>
    <w:rsid w:val="499B4649"/>
    <w:rsid w:val="49DE2B9B"/>
    <w:rsid w:val="4A820967"/>
    <w:rsid w:val="4AB817C7"/>
    <w:rsid w:val="4B1B3AF3"/>
    <w:rsid w:val="4B8A6AD2"/>
    <w:rsid w:val="4BE67FA6"/>
    <w:rsid w:val="4BFC6FEE"/>
    <w:rsid w:val="4C92718B"/>
    <w:rsid w:val="4CA17C08"/>
    <w:rsid w:val="4CAD0D6E"/>
    <w:rsid w:val="4D2952DA"/>
    <w:rsid w:val="4D473985"/>
    <w:rsid w:val="4D4E6AF3"/>
    <w:rsid w:val="4D714B53"/>
    <w:rsid w:val="4D7F4D2E"/>
    <w:rsid w:val="4D9C7630"/>
    <w:rsid w:val="4DD02E71"/>
    <w:rsid w:val="4DDE5098"/>
    <w:rsid w:val="4E3156A9"/>
    <w:rsid w:val="4E405CAD"/>
    <w:rsid w:val="4E893D8B"/>
    <w:rsid w:val="4EE35360"/>
    <w:rsid w:val="4EE92378"/>
    <w:rsid w:val="4F3028A8"/>
    <w:rsid w:val="4F3E3C01"/>
    <w:rsid w:val="4F92188F"/>
    <w:rsid w:val="4F9A0CAA"/>
    <w:rsid w:val="4FDF7B81"/>
    <w:rsid w:val="4FE6611C"/>
    <w:rsid w:val="4FEC6877"/>
    <w:rsid w:val="50206A7F"/>
    <w:rsid w:val="50224E76"/>
    <w:rsid w:val="50237AFD"/>
    <w:rsid w:val="504C5E92"/>
    <w:rsid w:val="509E1738"/>
    <w:rsid w:val="50D30B8E"/>
    <w:rsid w:val="50DD14BD"/>
    <w:rsid w:val="511C6111"/>
    <w:rsid w:val="51217E35"/>
    <w:rsid w:val="516053D7"/>
    <w:rsid w:val="522B102F"/>
    <w:rsid w:val="52303ACE"/>
    <w:rsid w:val="52306385"/>
    <w:rsid w:val="524B297F"/>
    <w:rsid w:val="525A18BC"/>
    <w:rsid w:val="529F36E8"/>
    <w:rsid w:val="53187840"/>
    <w:rsid w:val="5348080C"/>
    <w:rsid w:val="534F5274"/>
    <w:rsid w:val="54554400"/>
    <w:rsid w:val="54A60EC6"/>
    <w:rsid w:val="54A65D95"/>
    <w:rsid w:val="552F51E2"/>
    <w:rsid w:val="55677157"/>
    <w:rsid w:val="557B6B17"/>
    <w:rsid w:val="55836C91"/>
    <w:rsid w:val="559246C9"/>
    <w:rsid w:val="559650B4"/>
    <w:rsid w:val="55A96C1C"/>
    <w:rsid w:val="55DF4205"/>
    <w:rsid w:val="55F91631"/>
    <w:rsid w:val="56163E41"/>
    <w:rsid w:val="56811402"/>
    <w:rsid w:val="56A563F0"/>
    <w:rsid w:val="57112BC8"/>
    <w:rsid w:val="5722149E"/>
    <w:rsid w:val="574E5632"/>
    <w:rsid w:val="575F6A60"/>
    <w:rsid w:val="58302B09"/>
    <w:rsid w:val="583F1C91"/>
    <w:rsid w:val="584C7FCF"/>
    <w:rsid w:val="589C5A60"/>
    <w:rsid w:val="58B44E2E"/>
    <w:rsid w:val="58B91E2E"/>
    <w:rsid w:val="58BE5334"/>
    <w:rsid w:val="58CA300E"/>
    <w:rsid w:val="58D55B2A"/>
    <w:rsid w:val="59025BB5"/>
    <w:rsid w:val="596F6014"/>
    <w:rsid w:val="59976264"/>
    <w:rsid w:val="59D707AD"/>
    <w:rsid w:val="59E45DC0"/>
    <w:rsid w:val="59F27E88"/>
    <w:rsid w:val="5A345D7A"/>
    <w:rsid w:val="5A3A42B6"/>
    <w:rsid w:val="5A647479"/>
    <w:rsid w:val="5A6711E3"/>
    <w:rsid w:val="5A844AE7"/>
    <w:rsid w:val="5A9026D8"/>
    <w:rsid w:val="5AA517D5"/>
    <w:rsid w:val="5AA77DFC"/>
    <w:rsid w:val="5AB64B2A"/>
    <w:rsid w:val="5AC334F0"/>
    <w:rsid w:val="5ACA7A39"/>
    <w:rsid w:val="5ADC1DE7"/>
    <w:rsid w:val="5B0A40F3"/>
    <w:rsid w:val="5B3246D4"/>
    <w:rsid w:val="5B7A1AC9"/>
    <w:rsid w:val="5BA01C82"/>
    <w:rsid w:val="5BB35C41"/>
    <w:rsid w:val="5BC158C5"/>
    <w:rsid w:val="5BE12DFA"/>
    <w:rsid w:val="5BF80956"/>
    <w:rsid w:val="5BFF0112"/>
    <w:rsid w:val="5C2972AB"/>
    <w:rsid w:val="5C4C357A"/>
    <w:rsid w:val="5C734466"/>
    <w:rsid w:val="5C73686F"/>
    <w:rsid w:val="5C8739AF"/>
    <w:rsid w:val="5C873AB8"/>
    <w:rsid w:val="5CB4490A"/>
    <w:rsid w:val="5CD361AD"/>
    <w:rsid w:val="5CE52D17"/>
    <w:rsid w:val="5CEF3CC7"/>
    <w:rsid w:val="5CFF2FAE"/>
    <w:rsid w:val="5D1F2F83"/>
    <w:rsid w:val="5D2D4ADA"/>
    <w:rsid w:val="5D2E4C32"/>
    <w:rsid w:val="5D4712BD"/>
    <w:rsid w:val="5D935FD9"/>
    <w:rsid w:val="5DB412F5"/>
    <w:rsid w:val="5DD76DB5"/>
    <w:rsid w:val="5E1A6808"/>
    <w:rsid w:val="5E242E18"/>
    <w:rsid w:val="5E374AAA"/>
    <w:rsid w:val="5E3C6779"/>
    <w:rsid w:val="5E73198A"/>
    <w:rsid w:val="5EB10AD0"/>
    <w:rsid w:val="5ED43A98"/>
    <w:rsid w:val="5EEC7881"/>
    <w:rsid w:val="5EF711F2"/>
    <w:rsid w:val="5F073974"/>
    <w:rsid w:val="5F7871C4"/>
    <w:rsid w:val="5FAC2421"/>
    <w:rsid w:val="5FF928F7"/>
    <w:rsid w:val="600F2072"/>
    <w:rsid w:val="601E505A"/>
    <w:rsid w:val="606254D2"/>
    <w:rsid w:val="607A0F01"/>
    <w:rsid w:val="60D67352"/>
    <w:rsid w:val="60E92989"/>
    <w:rsid w:val="61145E47"/>
    <w:rsid w:val="61497462"/>
    <w:rsid w:val="614E2930"/>
    <w:rsid w:val="61CC7D6D"/>
    <w:rsid w:val="61FF23A6"/>
    <w:rsid w:val="6257748F"/>
    <w:rsid w:val="62A47860"/>
    <w:rsid w:val="62AC28D3"/>
    <w:rsid w:val="62CD30AF"/>
    <w:rsid w:val="62D66FE5"/>
    <w:rsid w:val="62FC620E"/>
    <w:rsid w:val="63105594"/>
    <w:rsid w:val="631269AF"/>
    <w:rsid w:val="632C60F0"/>
    <w:rsid w:val="636D59AB"/>
    <w:rsid w:val="639C4488"/>
    <w:rsid w:val="64592BB3"/>
    <w:rsid w:val="646900CE"/>
    <w:rsid w:val="649A0127"/>
    <w:rsid w:val="64A4721E"/>
    <w:rsid w:val="65153D88"/>
    <w:rsid w:val="651E011B"/>
    <w:rsid w:val="65654F4E"/>
    <w:rsid w:val="659C1789"/>
    <w:rsid w:val="65AB7D43"/>
    <w:rsid w:val="65EC71DA"/>
    <w:rsid w:val="66030D16"/>
    <w:rsid w:val="66044E11"/>
    <w:rsid w:val="66225677"/>
    <w:rsid w:val="66354609"/>
    <w:rsid w:val="66381169"/>
    <w:rsid w:val="665E5D3C"/>
    <w:rsid w:val="66AC1A7C"/>
    <w:rsid w:val="66E10A1F"/>
    <w:rsid w:val="671640CA"/>
    <w:rsid w:val="671748AE"/>
    <w:rsid w:val="6731598E"/>
    <w:rsid w:val="6764026A"/>
    <w:rsid w:val="67704C56"/>
    <w:rsid w:val="67772080"/>
    <w:rsid w:val="67932EC4"/>
    <w:rsid w:val="67CB49B9"/>
    <w:rsid w:val="68421313"/>
    <w:rsid w:val="684C04E3"/>
    <w:rsid w:val="68B14FCA"/>
    <w:rsid w:val="68BA6E1A"/>
    <w:rsid w:val="690C75C2"/>
    <w:rsid w:val="69124260"/>
    <w:rsid w:val="695D7E8A"/>
    <w:rsid w:val="698F3E45"/>
    <w:rsid w:val="69DA6FC9"/>
    <w:rsid w:val="6A17600A"/>
    <w:rsid w:val="6A2629B6"/>
    <w:rsid w:val="6A2C3148"/>
    <w:rsid w:val="6A9E3C73"/>
    <w:rsid w:val="6AAF59AF"/>
    <w:rsid w:val="6AC24513"/>
    <w:rsid w:val="6ACB1DCD"/>
    <w:rsid w:val="6AE51F01"/>
    <w:rsid w:val="6B0C518B"/>
    <w:rsid w:val="6B6F2763"/>
    <w:rsid w:val="6BA26D84"/>
    <w:rsid w:val="6BAF0789"/>
    <w:rsid w:val="6BD81FD7"/>
    <w:rsid w:val="6BF60E6B"/>
    <w:rsid w:val="6C1D2FC4"/>
    <w:rsid w:val="6C274856"/>
    <w:rsid w:val="6C9C734E"/>
    <w:rsid w:val="6CB154E9"/>
    <w:rsid w:val="6CE2615D"/>
    <w:rsid w:val="6CE91498"/>
    <w:rsid w:val="6D200001"/>
    <w:rsid w:val="6D273BAD"/>
    <w:rsid w:val="6D660DE5"/>
    <w:rsid w:val="6D823F1D"/>
    <w:rsid w:val="6D987EE0"/>
    <w:rsid w:val="6DB109AA"/>
    <w:rsid w:val="6DD05AE3"/>
    <w:rsid w:val="6DDD5777"/>
    <w:rsid w:val="6DE20C38"/>
    <w:rsid w:val="6DEA5945"/>
    <w:rsid w:val="6E097413"/>
    <w:rsid w:val="6E4C3045"/>
    <w:rsid w:val="6E6C29B0"/>
    <w:rsid w:val="6E771050"/>
    <w:rsid w:val="6E946EFC"/>
    <w:rsid w:val="6E953347"/>
    <w:rsid w:val="6EEB79A5"/>
    <w:rsid w:val="6F1C298E"/>
    <w:rsid w:val="6F955EBD"/>
    <w:rsid w:val="6F9B120E"/>
    <w:rsid w:val="6F9E6348"/>
    <w:rsid w:val="6FC61D21"/>
    <w:rsid w:val="6FC95101"/>
    <w:rsid w:val="6FE204B7"/>
    <w:rsid w:val="70827064"/>
    <w:rsid w:val="7094766A"/>
    <w:rsid w:val="70CD0D43"/>
    <w:rsid w:val="70E61D90"/>
    <w:rsid w:val="70EE2450"/>
    <w:rsid w:val="71557F38"/>
    <w:rsid w:val="71CE4B06"/>
    <w:rsid w:val="71D12DEB"/>
    <w:rsid w:val="723404C0"/>
    <w:rsid w:val="728A6590"/>
    <w:rsid w:val="72E5471C"/>
    <w:rsid w:val="72E64099"/>
    <w:rsid w:val="731425D0"/>
    <w:rsid w:val="7342542A"/>
    <w:rsid w:val="73971628"/>
    <w:rsid w:val="73A47944"/>
    <w:rsid w:val="73D57466"/>
    <w:rsid w:val="73DD41D4"/>
    <w:rsid w:val="73FF4265"/>
    <w:rsid w:val="742C1853"/>
    <w:rsid w:val="749D4DC1"/>
    <w:rsid w:val="74D15C22"/>
    <w:rsid w:val="75200378"/>
    <w:rsid w:val="75350E04"/>
    <w:rsid w:val="75927FFF"/>
    <w:rsid w:val="7597699A"/>
    <w:rsid w:val="75BB2AA6"/>
    <w:rsid w:val="75DF5759"/>
    <w:rsid w:val="75F94F3B"/>
    <w:rsid w:val="76076729"/>
    <w:rsid w:val="762F55D1"/>
    <w:rsid w:val="765E1956"/>
    <w:rsid w:val="7670057D"/>
    <w:rsid w:val="768622A1"/>
    <w:rsid w:val="76901F64"/>
    <w:rsid w:val="76947940"/>
    <w:rsid w:val="76AE5B87"/>
    <w:rsid w:val="76BC0112"/>
    <w:rsid w:val="771420CF"/>
    <w:rsid w:val="773378F5"/>
    <w:rsid w:val="773A2F6E"/>
    <w:rsid w:val="77850694"/>
    <w:rsid w:val="77A03969"/>
    <w:rsid w:val="77E14B2B"/>
    <w:rsid w:val="77E2582C"/>
    <w:rsid w:val="7861062F"/>
    <w:rsid w:val="790B03F0"/>
    <w:rsid w:val="7926495D"/>
    <w:rsid w:val="793F0603"/>
    <w:rsid w:val="79B408D8"/>
    <w:rsid w:val="79DA00C7"/>
    <w:rsid w:val="79F21114"/>
    <w:rsid w:val="79FB43E9"/>
    <w:rsid w:val="7A1C27B9"/>
    <w:rsid w:val="7A2E7987"/>
    <w:rsid w:val="7A7F55B2"/>
    <w:rsid w:val="7AB5378B"/>
    <w:rsid w:val="7ADE6492"/>
    <w:rsid w:val="7B3E1A0B"/>
    <w:rsid w:val="7B452539"/>
    <w:rsid w:val="7B993E91"/>
    <w:rsid w:val="7BB3596C"/>
    <w:rsid w:val="7BBD4A50"/>
    <w:rsid w:val="7BBF6953"/>
    <w:rsid w:val="7BCB006B"/>
    <w:rsid w:val="7C191FAE"/>
    <w:rsid w:val="7C212448"/>
    <w:rsid w:val="7C693D09"/>
    <w:rsid w:val="7D3C0F7F"/>
    <w:rsid w:val="7D8A05B2"/>
    <w:rsid w:val="7DF74FE8"/>
    <w:rsid w:val="7DFF6197"/>
    <w:rsid w:val="7E624D08"/>
    <w:rsid w:val="7E6923F8"/>
    <w:rsid w:val="7EB37846"/>
    <w:rsid w:val="7F28779C"/>
    <w:rsid w:val="7F2C0B05"/>
    <w:rsid w:val="7F4E1B17"/>
    <w:rsid w:val="7F5037E9"/>
    <w:rsid w:val="7F7C068F"/>
    <w:rsid w:val="7F8566A7"/>
    <w:rsid w:val="7FB729A9"/>
    <w:rsid w:val="7FD01314"/>
    <w:rsid w:val="7FE90E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5">
    <w:name w:val="heading 2"/>
    <w:next w:val="1"/>
    <w:semiHidden/>
    <w:unhideWhenUsed/>
    <w:qFormat/>
    <w:uiPriority w:val="0"/>
    <w:pPr>
      <w:widowControl w:val="0"/>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200" w:firstLineChars="200"/>
    </w:pPr>
  </w:style>
  <w:style w:type="paragraph" w:styleId="3">
    <w:name w:val="Body Text Indent"/>
    <w:basedOn w:val="1"/>
    <w:next w:val="4"/>
    <w:unhideWhenUsed/>
    <w:qFormat/>
    <w:uiPriority w:val="99"/>
    <w:pPr>
      <w:spacing w:after="120"/>
      <w:ind w:left="200" w:leftChars="200"/>
    </w:pPr>
  </w:style>
  <w:style w:type="paragraph" w:styleId="4">
    <w:name w:val="envelope return"/>
    <w:basedOn w:val="1"/>
    <w:qFormat/>
    <w:uiPriority w:val="0"/>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val="0"/>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11">
    <w:name w:val="Strong"/>
    <w:qFormat/>
    <w:uiPriority w:val="0"/>
    <w:rPr>
      <w:b/>
    </w:rPr>
  </w:style>
  <w:style w:type="paragraph" w:customStyle="1" w:styleId="12">
    <w:name w:val="BodyText"/>
    <w:basedOn w:val="1"/>
    <w:qFormat/>
    <w:uiPriority w:val="0"/>
    <w:pPr>
      <w:spacing w:after="120"/>
      <w:textAlignment w:val="baseline"/>
    </w:pPr>
    <w:rPr>
      <w:rFonts w:ascii="等线" w:hAnsi="等线" w:eastAsia="仿宋_GB2312" w:cs="Times New Roman"/>
      <w:snapToGrid w:val="0"/>
      <w:kern w:val="0"/>
      <w:sz w:val="32"/>
      <w:szCs w:val="22"/>
    </w:rPr>
  </w:style>
  <w:style w:type="character" w:customStyle="1" w:styleId="13">
    <w:name w:val="Heading #2|1 + 21 pt"/>
    <w:unhideWhenUsed/>
    <w:qFormat/>
    <w:uiPriority w:val="0"/>
    <w:rPr>
      <w:rFonts w:ascii="PMingLiU" w:hAnsi="PMingLiU" w:eastAsia="PMingLiU" w:cs="PMingLiU"/>
      <w:color w:val="000000"/>
      <w:spacing w:val="0"/>
      <w:w w:val="100"/>
      <w:position w:val="0"/>
      <w:sz w:val="42"/>
      <w:szCs w:val="42"/>
      <w:lang w:val="en-US" w:eastAsia="en-US" w:bidi="en-US"/>
    </w:rPr>
  </w:style>
  <w:style w:type="paragraph" w:customStyle="1" w:styleId="14">
    <w:name w:val="Body text|2"/>
    <w:basedOn w:val="1"/>
    <w:qFormat/>
    <w:uiPriority w:val="0"/>
    <w:pPr>
      <w:shd w:val="clear" w:color="auto" w:fill="FFFFFF"/>
      <w:spacing w:after="880" w:line="300" w:lineRule="exact"/>
      <w:jc w:val="right"/>
    </w:pPr>
    <w:rPr>
      <w:rFonts w:ascii="PMingLiU" w:hAnsi="PMingLiU" w:eastAsia="PMingLiU" w:cs="PMingLiU"/>
      <w:spacing w:val="30"/>
      <w:sz w:val="30"/>
      <w:szCs w:val="30"/>
    </w:rPr>
  </w:style>
  <w:style w:type="paragraph" w:customStyle="1" w:styleId="15">
    <w:name w:val="Normal Indent"/>
    <w:basedOn w:val="1"/>
    <w:next w:val="1"/>
    <w:qFormat/>
    <w:uiPriority w:val="0"/>
    <w:pPr>
      <w:ind w:firstLine="420" w:firstLineChars="200"/>
    </w:pPr>
  </w:style>
  <w:style w:type="paragraph" w:customStyle="1" w:styleId="16">
    <w:name w:val="正文文本缩进 21"/>
    <w:basedOn w:val="1"/>
    <w:qFormat/>
    <w:uiPriority w:val="0"/>
    <w:pPr>
      <w:ind w:firstLine="64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2021-06-22T02:23:00Z</dcterms:created>
  <dc:creator>是在在呀</dc:creator>
  <cp:lastModifiedBy>11:大梦</cp:lastModifiedBy>
  <cp:lastPrinted>2021-09-13T10:06:00Z</cp:lastPrinted>
  <dcterms:modified xsi:type="dcterms:W3CDTF">2021-09-14T02:01:23Z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A1C3D7EE04E44D6A8029FA787C5AD9D9</vt:lpwstr>
  </property>
</Properties>
</file>