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wordWrap/>
        <w:adjustRightInd/>
        <w:snapToGrid/>
        <w:spacing w:line="578" w:lineRule="exact"/>
        <w:textAlignment w:val="auto"/>
        <w:rPr>
          <w:rFonts w:hint="eastAsia" w:ascii="仿宋" w:hAnsi="仿宋" w:eastAsia="仿宋" w:cs="仿宋"/>
          <w:sz w:val="32"/>
          <w:szCs w:val="32"/>
        </w:rPr>
      </w:pPr>
    </w:p>
    <w:p>
      <w:pPr>
        <w:widowControl w:val="0"/>
        <w:wordWrap/>
        <w:adjustRightInd/>
        <w:snapToGrid/>
        <w:spacing w:line="578" w:lineRule="exact"/>
        <w:ind w:firstLine="640" w:firstLineChars="200"/>
        <w:textAlignment w:val="auto"/>
        <w:rPr>
          <w:rFonts w:hint="eastAsia" w:ascii="仿宋" w:hAnsi="仿宋" w:eastAsia="仿宋" w:cs="仿宋"/>
          <w:sz w:val="32"/>
          <w:szCs w:val="32"/>
        </w:rPr>
      </w:pPr>
    </w:p>
    <w:p>
      <w:pPr>
        <w:widowControl w:val="0"/>
        <w:wordWrap/>
        <w:adjustRightInd/>
        <w:snapToGrid/>
        <w:spacing w:line="578" w:lineRule="exact"/>
        <w:ind w:firstLine="640" w:firstLineChars="200"/>
        <w:textAlignment w:val="auto"/>
        <w:rPr>
          <w:rFonts w:hint="eastAsia" w:ascii="仿宋" w:hAnsi="仿宋" w:eastAsia="仿宋" w:cs="仿宋"/>
          <w:sz w:val="32"/>
          <w:szCs w:val="32"/>
        </w:rPr>
      </w:pPr>
    </w:p>
    <w:p>
      <w:pPr>
        <w:widowControl w:val="0"/>
        <w:wordWrap/>
        <w:adjustRightInd/>
        <w:snapToGrid/>
        <w:spacing w:line="578" w:lineRule="exact"/>
        <w:ind w:firstLine="640" w:firstLineChars="200"/>
        <w:textAlignment w:val="auto"/>
        <w:rPr>
          <w:rFonts w:hint="eastAsia" w:ascii="仿宋" w:hAnsi="仿宋" w:eastAsia="仿宋" w:cs="仿宋"/>
          <w:sz w:val="32"/>
          <w:szCs w:val="32"/>
        </w:rPr>
      </w:pPr>
    </w:p>
    <w:p>
      <w:pPr>
        <w:widowControl w:val="0"/>
        <w:wordWrap/>
        <w:adjustRightInd/>
        <w:snapToGrid/>
        <w:spacing w:line="578" w:lineRule="exact"/>
        <w:textAlignment w:val="auto"/>
        <w:rPr>
          <w:rFonts w:hint="eastAsia" w:ascii="仿宋" w:hAnsi="仿宋" w:eastAsia="仿宋" w:cs="仿宋"/>
          <w:sz w:val="32"/>
          <w:szCs w:val="32"/>
        </w:rPr>
      </w:pPr>
    </w:p>
    <w:p>
      <w:pPr>
        <w:widowControl w:val="0"/>
        <w:wordWrap/>
        <w:adjustRightInd/>
        <w:snapToGrid/>
        <w:spacing w:line="578" w:lineRule="exact"/>
        <w:jc w:val="center"/>
        <w:textAlignment w:val="auto"/>
        <w:rPr>
          <w:rFonts w:hint="eastAsia" w:ascii="仿宋" w:hAnsi="仿宋" w:eastAsia="仿宋" w:cs="仿宋"/>
          <w:sz w:val="32"/>
          <w:szCs w:val="32"/>
          <w:lang w:val="en-US" w:eastAsia="zh-CN"/>
        </w:rPr>
      </w:pPr>
    </w:p>
    <w:p>
      <w:pPr>
        <w:widowControl w:val="0"/>
        <w:wordWrap/>
        <w:adjustRightInd/>
        <w:snapToGrid/>
        <w:spacing w:line="578" w:lineRule="exact"/>
        <w:jc w:val="center"/>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代政办发</w:t>
      </w:r>
      <w:r>
        <w:rPr>
          <w:rFonts w:hint="eastAsia" w:ascii="仿宋_GB2312" w:hAnsi="仿宋_GB2312" w:eastAsia="仿宋_GB2312" w:cs="仿宋_GB2312"/>
          <w:sz w:val="32"/>
          <w:szCs w:val="32"/>
          <w:lang w:val="en-US" w:eastAsia="zh-CN"/>
        </w:rPr>
        <w:t>〔2020〕</w:t>
      </w:r>
      <w:r>
        <w:rPr>
          <w:rFonts w:hint="eastAsia" w:ascii="仿宋" w:hAnsi="仿宋" w:eastAsia="仿宋" w:cs="仿宋"/>
          <w:sz w:val="32"/>
          <w:szCs w:val="32"/>
          <w:lang w:val="en-US" w:eastAsia="zh-CN"/>
        </w:rPr>
        <w:t>76号</w:t>
      </w:r>
    </w:p>
    <w:p>
      <w:pPr>
        <w:widowControl w:val="0"/>
        <w:wordWrap/>
        <w:adjustRightInd/>
        <w:snapToGrid/>
        <w:spacing w:line="578" w:lineRule="exact"/>
        <w:textAlignment w:val="auto"/>
        <w:rPr>
          <w:rFonts w:hint="eastAsia" w:ascii="仿宋" w:hAnsi="仿宋" w:eastAsia="仿宋" w:cs="仿宋"/>
          <w:sz w:val="32"/>
          <w:szCs w:val="32"/>
        </w:rPr>
      </w:pPr>
    </w:p>
    <w:p>
      <w:pPr>
        <w:widowControl w:val="0"/>
        <w:wordWrap/>
        <w:adjustRightInd/>
        <w:snapToGrid/>
        <w:spacing w:line="578"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代县人民政府办公室</w:t>
      </w:r>
    </w:p>
    <w:p>
      <w:pPr>
        <w:widowControl w:val="0"/>
        <w:wordWrap/>
        <w:adjustRightInd/>
        <w:snapToGrid/>
        <w:spacing w:line="578"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关于印发代县城乡房屋安全隐患排查</w:t>
      </w:r>
    </w:p>
    <w:p>
      <w:pPr>
        <w:widowControl w:val="0"/>
        <w:wordWrap/>
        <w:adjustRightInd/>
        <w:snapToGrid/>
        <w:spacing w:line="578"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整治行动方案的通知</w:t>
      </w:r>
    </w:p>
    <w:p>
      <w:pPr>
        <w:widowControl w:val="0"/>
        <w:wordWrap/>
        <w:adjustRightInd/>
        <w:snapToGrid/>
        <w:spacing w:line="578" w:lineRule="exact"/>
        <w:jc w:val="both"/>
        <w:textAlignment w:val="auto"/>
        <w:rPr>
          <w:rFonts w:hint="eastAsia" w:ascii="仿宋" w:hAnsi="仿宋" w:eastAsia="仿宋" w:cs="仿宋"/>
          <w:sz w:val="32"/>
          <w:szCs w:val="32"/>
          <w:lang w:val="en-US" w:eastAsia="zh-CN"/>
        </w:rPr>
      </w:pPr>
    </w:p>
    <w:p>
      <w:pPr>
        <w:widowControl w:val="0"/>
        <w:wordWrap/>
        <w:adjustRightInd/>
        <w:snapToGrid/>
        <w:spacing w:line="578" w:lineRule="exact"/>
        <w:textAlignment w:val="auto"/>
        <w:rPr>
          <w:rFonts w:hint="eastAsia" w:ascii="仿宋" w:hAnsi="仿宋" w:eastAsia="仿宋" w:cs="仿宋"/>
          <w:sz w:val="32"/>
          <w:szCs w:val="32"/>
        </w:rPr>
      </w:pPr>
      <w:r>
        <w:rPr>
          <w:rFonts w:hint="eastAsia" w:ascii="仿宋" w:hAnsi="仿宋" w:eastAsia="仿宋" w:cs="仿宋"/>
          <w:sz w:val="32"/>
          <w:szCs w:val="32"/>
        </w:rPr>
        <w:t>各</w:t>
      </w:r>
      <w:r>
        <w:rPr>
          <w:rFonts w:hint="eastAsia" w:ascii="仿宋" w:hAnsi="仿宋" w:eastAsia="仿宋" w:cs="仿宋"/>
          <w:sz w:val="32"/>
          <w:szCs w:val="32"/>
          <w:lang w:eastAsia="zh-CN"/>
        </w:rPr>
        <w:t>乡（镇）人民政府</w:t>
      </w:r>
      <w:r>
        <w:rPr>
          <w:rFonts w:hint="eastAsia" w:ascii="仿宋" w:hAnsi="仿宋" w:eastAsia="仿宋" w:cs="仿宋"/>
          <w:sz w:val="32"/>
          <w:szCs w:val="32"/>
          <w:lang w:val="en-US" w:eastAsia="zh-CN"/>
        </w:rPr>
        <w:t>,</w:t>
      </w:r>
      <w:r>
        <w:rPr>
          <w:rFonts w:hint="eastAsia" w:ascii="仿宋" w:hAnsi="仿宋" w:eastAsia="仿宋" w:cs="仿宋"/>
          <w:sz w:val="32"/>
          <w:szCs w:val="32"/>
        </w:rPr>
        <w:t>县直有关单位：</w:t>
      </w:r>
    </w:p>
    <w:p>
      <w:pPr>
        <w:widowControl w:val="0"/>
        <w:wordWrap/>
        <w:adjustRightInd/>
        <w:snapToGrid/>
        <w:spacing w:line="578"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《代县城乡房屋安全隐患排查整治行动方案》已经县人民政府同意，现印发给你们，请结合实际认真贯彻落实。</w:t>
      </w:r>
    </w:p>
    <w:p>
      <w:pPr>
        <w:widowControl w:val="0"/>
        <w:wordWrap/>
        <w:adjustRightInd/>
        <w:snapToGrid/>
        <w:spacing w:line="578" w:lineRule="exact"/>
        <w:textAlignment w:val="auto"/>
        <w:rPr>
          <w:rFonts w:hint="eastAsia" w:ascii="仿宋" w:hAnsi="仿宋" w:eastAsia="仿宋" w:cs="仿宋"/>
          <w:sz w:val="32"/>
          <w:szCs w:val="32"/>
        </w:rPr>
      </w:pPr>
    </w:p>
    <w:p>
      <w:pPr>
        <w:widowControl w:val="0"/>
        <w:wordWrap/>
        <w:adjustRightInd/>
        <w:snapToGrid/>
        <w:spacing w:line="578" w:lineRule="exact"/>
        <w:ind w:firstLine="640" w:firstLineChars="200"/>
        <w:textAlignment w:val="auto"/>
        <w:rPr>
          <w:rFonts w:hint="eastAsia" w:ascii="仿宋" w:hAnsi="仿宋" w:eastAsia="仿宋" w:cs="仿宋"/>
          <w:sz w:val="32"/>
          <w:szCs w:val="32"/>
        </w:rPr>
      </w:pPr>
    </w:p>
    <w:p>
      <w:pPr>
        <w:widowControl w:val="0"/>
        <w:wordWrap/>
        <w:adjustRightInd/>
        <w:snapToGrid/>
        <w:spacing w:line="578" w:lineRule="exact"/>
        <w:ind w:firstLine="640" w:firstLineChars="200"/>
        <w:textAlignment w:val="auto"/>
        <w:rPr>
          <w:rFonts w:hint="eastAsia" w:ascii="仿宋" w:hAnsi="仿宋" w:eastAsia="仿宋" w:cs="仿宋"/>
          <w:sz w:val="32"/>
          <w:szCs w:val="32"/>
        </w:rPr>
      </w:pPr>
    </w:p>
    <w:p>
      <w:pPr>
        <w:widowControl w:val="0"/>
        <w:wordWrap/>
        <w:adjustRightInd/>
        <w:snapToGrid/>
        <w:spacing w:line="578" w:lineRule="exact"/>
        <w:ind w:firstLine="640" w:firstLineChars="200"/>
        <w:textAlignment w:val="auto"/>
        <w:rPr>
          <w:rFonts w:hint="eastAsia" w:ascii="仿宋" w:hAnsi="仿宋" w:eastAsia="仿宋" w:cs="仿宋"/>
          <w:sz w:val="32"/>
          <w:szCs w:val="32"/>
        </w:rPr>
      </w:pPr>
    </w:p>
    <w:p>
      <w:pPr>
        <w:widowControl w:val="0"/>
        <w:wordWrap w:val="0"/>
        <w:adjustRightInd/>
        <w:snapToGrid/>
        <w:spacing w:line="578" w:lineRule="exact"/>
        <w:jc w:val="both"/>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代县人民政府办公室</w:t>
      </w:r>
      <w:r>
        <w:rPr>
          <w:rFonts w:hint="eastAsia" w:ascii="仿宋" w:hAnsi="仿宋" w:eastAsia="仿宋" w:cs="仿宋"/>
          <w:sz w:val="32"/>
          <w:szCs w:val="32"/>
          <w:lang w:val="en-US" w:eastAsia="zh-CN"/>
        </w:rPr>
        <w:t xml:space="preserve">     </w:t>
      </w:r>
    </w:p>
    <w:p>
      <w:pPr>
        <w:widowControl w:val="0"/>
        <w:wordWrap w:val="0"/>
        <w:adjustRightInd/>
        <w:snapToGrid/>
        <w:spacing w:line="578" w:lineRule="exact"/>
        <w:ind w:firstLine="640" w:firstLineChars="200"/>
        <w:jc w:val="center"/>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2020年10月30日</w:t>
      </w:r>
      <w:r>
        <w:rPr>
          <w:rFonts w:hint="eastAsia" w:ascii="仿宋" w:hAnsi="仿宋" w:eastAsia="仿宋" w:cs="仿宋"/>
          <w:sz w:val="32"/>
          <w:szCs w:val="32"/>
          <w:lang w:val="en-US" w:eastAsia="zh-CN"/>
        </w:rPr>
        <w:t xml:space="preserve">     </w:t>
      </w:r>
    </w:p>
    <w:p>
      <w:pPr>
        <w:widowControl w:val="0"/>
        <w:wordWrap/>
        <w:adjustRightInd/>
        <w:snapToGrid/>
        <w:spacing w:line="578" w:lineRule="exact"/>
        <w:jc w:val="center"/>
        <w:textAlignment w:val="auto"/>
        <w:rPr>
          <w:rFonts w:hint="eastAsia" w:ascii="方正小标宋简体" w:hAnsi="方正小标宋简体" w:eastAsia="方正小标宋简体" w:cs="方正小标宋简体"/>
          <w:sz w:val="44"/>
          <w:szCs w:val="44"/>
        </w:rPr>
      </w:pPr>
      <w:r>
        <w:rPr>
          <w:sz w:val="32"/>
        </w:rPr>
        <mc:AlternateContent>
          <mc:Choice Requires="wps">
            <w:drawing>
              <wp:anchor distT="0" distB="0" distL="114300" distR="114300" simplePos="0" relativeHeight="251659264" behindDoc="0" locked="0" layoutInCell="1" allowOverlap="1">
                <wp:simplePos x="0" y="0"/>
                <wp:positionH relativeFrom="column">
                  <wp:posOffset>4901565</wp:posOffset>
                </wp:positionH>
                <wp:positionV relativeFrom="paragraph">
                  <wp:posOffset>746125</wp:posOffset>
                </wp:positionV>
                <wp:extent cx="914400" cy="695325"/>
                <wp:effectExtent l="0" t="0" r="0" b="9525"/>
                <wp:wrapNone/>
                <wp:docPr id="5" name="矩形 5"/>
                <wp:cNvGraphicFramePr/>
                <a:graphic xmlns:a="http://schemas.openxmlformats.org/drawingml/2006/main">
                  <a:graphicData uri="http://schemas.microsoft.com/office/word/2010/wordprocessingShape">
                    <wps:wsp>
                      <wps:cNvSpPr/>
                      <wps:spPr>
                        <a:xfrm>
                          <a:off x="4451985" y="7280910"/>
                          <a:ext cx="914400" cy="69532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385.95pt;margin-top:58.75pt;height:54.75pt;width:72pt;z-index:251659264;v-text-anchor:middle;mso-width-relative:page;mso-height-relative:page;" fillcolor="#FFFFFF [3212]" filled="t" stroked="f" coordsize="21600,21600" o:gfxdata="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">
                <v:fill on="t" focussize="0,0"/>
                <v:stroke on="f" weight="2pt"/>
                <v:imagedata o:title=""/>
                <o:lock v:ext="edit" aspectratio="f"/>
                <v:textbox>
                  <w:txbxContent>
                    <w:p>
                      <w:pPr>
                        <w:jc w:val="center"/>
                      </w:pPr>
                    </w:p>
                  </w:txbxContent>
                </v:textbox>
              </v:rect>
            </w:pict>
          </mc:Fallback>
        </mc:AlternateContent>
      </w:r>
    </w:p>
    <w:p>
      <w:pPr>
        <w:widowControl w:val="0"/>
        <w:wordWrap/>
        <w:adjustRightInd/>
        <w:snapToGrid/>
        <w:spacing w:line="578"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代县城乡房屋安全隐患排查整治行动方案</w:t>
      </w:r>
    </w:p>
    <w:p>
      <w:pPr>
        <w:widowControl w:val="0"/>
        <w:wordWrap/>
        <w:adjustRightInd/>
        <w:snapToGrid/>
        <w:spacing w:line="578" w:lineRule="exact"/>
        <w:ind w:firstLine="640" w:firstLineChars="200"/>
        <w:textAlignment w:val="auto"/>
        <w:rPr>
          <w:rFonts w:hint="eastAsia" w:ascii="仿宋" w:hAnsi="仿宋" w:eastAsia="仿宋" w:cs="仿宋"/>
          <w:sz w:val="32"/>
          <w:szCs w:val="32"/>
        </w:rPr>
      </w:pPr>
    </w:p>
    <w:p>
      <w:pPr>
        <w:widowControl w:val="0"/>
        <w:wordWrap/>
        <w:adjustRightInd/>
        <w:snapToGrid/>
        <w:spacing w:line="578"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按照《忻州市人民政府办公</w:t>
      </w:r>
      <w:r>
        <w:rPr>
          <w:rFonts w:hint="eastAsia" w:ascii="仿宋" w:hAnsi="仿宋" w:eastAsia="仿宋" w:cs="仿宋"/>
          <w:sz w:val="32"/>
          <w:szCs w:val="32"/>
          <w:lang w:eastAsia="zh-CN"/>
        </w:rPr>
        <w:t>室</w:t>
      </w:r>
      <w:r>
        <w:rPr>
          <w:rFonts w:hint="eastAsia" w:ascii="仿宋" w:hAnsi="仿宋" w:eastAsia="仿宋" w:cs="仿宋"/>
          <w:sz w:val="32"/>
          <w:szCs w:val="32"/>
        </w:rPr>
        <w:t>关于印发</w:t>
      </w:r>
      <w:r>
        <w:rPr>
          <w:rFonts w:hint="eastAsia" w:ascii="仿宋" w:hAnsi="仿宋" w:eastAsia="仿宋" w:cs="仿宋"/>
          <w:sz w:val="32"/>
          <w:szCs w:val="32"/>
          <w:lang w:eastAsia="zh-CN"/>
        </w:rPr>
        <w:t>忻州市</w:t>
      </w:r>
      <w:r>
        <w:rPr>
          <w:rFonts w:hint="eastAsia" w:ascii="仿宋" w:hAnsi="仿宋" w:eastAsia="仿宋" w:cs="仿宋"/>
          <w:sz w:val="32"/>
          <w:szCs w:val="32"/>
        </w:rPr>
        <w:t>城乡房屋安全 隐患排查整治行动方案的通知》（忻政办发电〔2020〕265号）要求，结合我县实际，制定本方案。</w:t>
      </w:r>
    </w:p>
    <w:p>
      <w:pPr>
        <w:widowControl w:val="0"/>
        <w:wordWrap/>
        <w:adjustRightInd/>
        <w:snapToGrid/>
        <w:spacing w:line="578"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一、总体要求</w:t>
      </w:r>
    </w:p>
    <w:p>
      <w:pPr>
        <w:widowControl w:val="0"/>
        <w:wordWrap/>
        <w:adjustRightInd/>
        <w:snapToGrid/>
        <w:spacing w:line="578"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深入贯彻习近平总书记关于安全生产的重要指示批示精神， 全面落实党中央、国务院、省委、省政府、市委、市政府和县委、县政府关于安全生产的决策部署，深刻汲取“8.29”事故教训，持续扎实开展“三零”单位创建，聚焦本质安全抓安全，按照“全领域、全方位、全覆盖”总体要求和“谁拥有谁负责、谁使用谁负责、谁主管谁负责”的原则，全面开展全县城乡房屋安全隐患排查整治，用2—3年时间，消除城乡房屋安全隐患，完善城乡房屋建设常态化管理制度，实现城乡房屋数据化管理，坚决守住房屋安全底线红线，为全县转型跨越发展创造良好的安全环境。</w:t>
      </w:r>
    </w:p>
    <w:p>
      <w:pPr>
        <w:widowControl w:val="0"/>
        <w:wordWrap/>
        <w:adjustRightInd/>
        <w:snapToGrid/>
        <w:spacing w:line="578"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二、工作目标</w:t>
      </w:r>
    </w:p>
    <w:p>
      <w:pPr>
        <w:widowControl w:val="0"/>
        <w:wordWrap/>
        <w:adjustRightInd/>
        <w:snapToGrid/>
        <w:spacing w:line="578"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对全县城乡房屋建筑安全隐患进行全面排查，消除房屋建筑 安全隐患；同步建立和完善全</w:t>
      </w:r>
      <w:r>
        <w:rPr>
          <w:rFonts w:hint="eastAsia" w:ascii="仿宋" w:hAnsi="仿宋" w:eastAsia="仿宋" w:cs="仿宋"/>
          <w:sz w:val="32"/>
          <w:szCs w:val="32"/>
          <w:lang w:eastAsia="zh-CN"/>
        </w:rPr>
        <w:t>县</w:t>
      </w:r>
      <w:r>
        <w:rPr>
          <w:rFonts w:hint="eastAsia" w:ascii="仿宋" w:hAnsi="仿宋" w:eastAsia="仿宋" w:cs="仿宋"/>
          <w:sz w:val="32"/>
          <w:szCs w:val="32"/>
        </w:rPr>
        <w:t>房屋建筑基本信息数据库；建立健全和完善相关配套性规章制度。</w:t>
      </w:r>
    </w:p>
    <w:p>
      <w:pPr>
        <w:widowControl w:val="0"/>
        <w:wordWrap/>
        <w:adjustRightInd/>
        <w:snapToGrid/>
        <w:spacing w:line="578"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到2020年底，在农村重点完成对用作经营的房屋和人员密集场所等两类房屋的安全隐患排查；在县城重点完成对经营场所（特别是住宅改门店，城中村、城边村、学校周边的经营房屋，“小饭桌”等）、人员密集场所、违法违规改造用于经营出租的房屋、老旧小区（含各类棚户区、危旧直管公房）等四类房屋的安全隐患排查。对此六类重点房屋排查发现的安全隐患立查立改，建立健全农村房屋建设相关规定、制度。</w:t>
      </w:r>
    </w:p>
    <w:p>
      <w:pPr>
        <w:widowControl w:val="0"/>
        <w:wordWrap/>
        <w:adjustRightInd/>
        <w:snapToGrid/>
        <w:spacing w:line="578"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到2021年6月底，完成六类重点房屋的安全隐患整治，完成对六类重点房屋之外的城乡房屋安全隐患排查，全面摸清全县城乡房屋基本情况，建立农村住房档案和房屋综合信息管理平台，逐步完善城市数字房产数据库。</w:t>
      </w:r>
    </w:p>
    <w:p>
      <w:pPr>
        <w:widowControl w:val="0"/>
        <w:wordWrap/>
        <w:adjustRightInd/>
        <w:snapToGrid/>
        <w:spacing w:line="578"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到2022年底，基本完成全县城乡房屋安全隐患整治，进一步完善城乡房屋建设管理制度，建成城乡房屋数据平台，实现全县房屋数据化管理，加快推动基于BIM、CIM的智慧城市建设。</w:t>
      </w:r>
    </w:p>
    <w:p>
      <w:pPr>
        <w:widowControl w:val="0"/>
        <w:wordWrap/>
        <w:adjustRightInd/>
        <w:snapToGrid/>
        <w:spacing w:line="578"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三、组织机构</w:t>
      </w:r>
    </w:p>
    <w:p>
      <w:pPr>
        <w:widowControl w:val="0"/>
        <w:wordWrap/>
        <w:adjustRightInd/>
        <w:snapToGrid/>
        <w:spacing w:line="578"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县人民政府成立代县城乡房屋安全隐患专项排查整治工作领导小组（以下简称领导小组）。</w:t>
      </w:r>
    </w:p>
    <w:p>
      <w:pPr>
        <w:widowControl w:val="0"/>
        <w:wordWrap/>
        <w:adjustRightInd/>
        <w:snapToGrid/>
        <w:spacing w:line="578"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rPr>
        <w:t xml:space="preserve">组      长：郝江陵  </w:t>
      </w:r>
      <w:r>
        <w:rPr>
          <w:rFonts w:hint="eastAsia" w:ascii="仿宋" w:hAnsi="仿宋" w:eastAsia="仿宋" w:cs="仿宋"/>
          <w:sz w:val="32"/>
          <w:szCs w:val="32"/>
          <w:lang w:eastAsia="zh-CN"/>
        </w:rPr>
        <w:t>县委副书记、县长</w:t>
      </w:r>
    </w:p>
    <w:p>
      <w:pPr>
        <w:widowControl w:val="0"/>
        <w:wordWrap/>
        <w:adjustRightInd/>
        <w:snapToGrid/>
        <w:spacing w:line="578"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eastAsia="zh-CN"/>
        </w:rPr>
        <w:t>常务副组长：</w:t>
      </w:r>
      <w:r>
        <w:rPr>
          <w:rFonts w:hint="eastAsia" w:ascii="仿宋" w:hAnsi="仿宋" w:eastAsia="仿宋" w:cs="仿宋"/>
          <w:sz w:val="32"/>
          <w:szCs w:val="32"/>
        </w:rPr>
        <w:t>蔚丽平  县政府副县长</w:t>
      </w:r>
    </w:p>
    <w:p>
      <w:pPr>
        <w:widowControl w:val="0"/>
        <w:wordWrap/>
        <w:adjustRightInd/>
        <w:snapToGrid/>
        <w:spacing w:line="578"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副</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组</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长：李  清  县委常委、常务副县长</w:t>
      </w:r>
    </w:p>
    <w:p>
      <w:pPr>
        <w:widowControl w:val="0"/>
        <w:wordWrap/>
        <w:adjustRightInd/>
        <w:snapToGrid/>
        <w:spacing w:line="578" w:lineRule="exact"/>
        <w:ind w:firstLine="2560" w:firstLineChars="8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eastAsia="zh-CN"/>
        </w:rPr>
        <w:t>马亚楠</w:t>
      </w:r>
      <w:r>
        <w:rPr>
          <w:rFonts w:hint="eastAsia" w:ascii="仿宋" w:hAnsi="仿宋" w:eastAsia="仿宋" w:cs="仿宋"/>
          <w:sz w:val="32"/>
          <w:szCs w:val="32"/>
          <w:lang w:val="en-US" w:eastAsia="zh-CN"/>
        </w:rPr>
        <w:t xml:space="preserve">  县委常委、副县长</w:t>
      </w:r>
    </w:p>
    <w:p>
      <w:pPr>
        <w:widowControl w:val="0"/>
        <w:wordWrap/>
        <w:adjustRightInd/>
        <w:snapToGrid/>
        <w:spacing w:line="578" w:lineRule="exact"/>
        <w:ind w:firstLine="2560" w:firstLineChars="8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聂  伟  县委常委、副县长</w:t>
      </w:r>
    </w:p>
    <w:p>
      <w:pPr>
        <w:widowControl w:val="0"/>
        <w:wordWrap/>
        <w:adjustRightInd/>
        <w:snapToGrid/>
        <w:spacing w:line="578" w:lineRule="exact"/>
        <w:ind w:firstLine="2560" w:firstLineChars="8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刘爱珍  县政府副县长</w:t>
      </w:r>
    </w:p>
    <w:p>
      <w:pPr>
        <w:widowControl w:val="0"/>
        <w:wordWrap/>
        <w:adjustRightInd/>
        <w:snapToGrid/>
        <w:spacing w:line="578" w:lineRule="exact"/>
        <w:ind w:firstLine="2560" w:firstLineChars="8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张小平  县政府副县长</w:t>
      </w:r>
    </w:p>
    <w:p>
      <w:pPr>
        <w:widowControl w:val="0"/>
        <w:wordWrap/>
        <w:adjustRightInd/>
        <w:snapToGrid/>
        <w:spacing w:line="578" w:lineRule="exact"/>
        <w:ind w:firstLine="2560" w:firstLineChars="800"/>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陈文秀  县政府副县长</w:t>
      </w:r>
    </w:p>
    <w:p>
      <w:pPr>
        <w:widowControl w:val="0"/>
        <w:wordWrap/>
        <w:adjustRightInd/>
        <w:snapToGrid/>
        <w:spacing w:line="578"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成员由县应急局、县住建局、县</w:t>
      </w:r>
      <w:r>
        <w:rPr>
          <w:rFonts w:hint="eastAsia" w:ascii="仿宋" w:hAnsi="仿宋" w:eastAsia="仿宋" w:cs="仿宋"/>
          <w:sz w:val="32"/>
          <w:szCs w:val="32"/>
          <w:lang w:eastAsia="zh-CN"/>
        </w:rPr>
        <w:t>自然</w:t>
      </w:r>
      <w:r>
        <w:rPr>
          <w:rFonts w:hint="eastAsia" w:ascii="仿宋" w:hAnsi="仿宋" w:eastAsia="仿宋" w:cs="仿宋"/>
          <w:sz w:val="32"/>
          <w:szCs w:val="32"/>
        </w:rPr>
        <w:t>资源局、县农业农村局、县市场监管局、县行政审批局、县卫生健康和体育局、县教育科技局、县工信局、县民政局、县文旅局、县</w:t>
      </w:r>
      <w:r>
        <w:rPr>
          <w:rFonts w:hint="eastAsia" w:ascii="仿宋" w:hAnsi="仿宋" w:eastAsia="仿宋" w:cs="仿宋"/>
          <w:sz w:val="32"/>
          <w:szCs w:val="32"/>
          <w:lang w:eastAsia="zh-CN"/>
        </w:rPr>
        <w:t>直属</w:t>
      </w:r>
      <w:r>
        <w:rPr>
          <w:rFonts w:hint="eastAsia" w:ascii="仿宋" w:hAnsi="仿宋" w:eastAsia="仿宋" w:cs="仿宋"/>
          <w:sz w:val="32"/>
          <w:szCs w:val="32"/>
        </w:rPr>
        <w:t>机关事务</w:t>
      </w:r>
      <w:r>
        <w:rPr>
          <w:rFonts w:hint="eastAsia" w:ascii="仿宋" w:hAnsi="仿宋" w:eastAsia="仿宋" w:cs="仿宋"/>
          <w:sz w:val="32"/>
          <w:szCs w:val="32"/>
          <w:lang w:eastAsia="zh-CN"/>
        </w:rPr>
        <w:t>服务中心</w:t>
      </w:r>
      <w:r>
        <w:rPr>
          <w:rFonts w:hint="eastAsia" w:ascii="仿宋" w:hAnsi="仿宋" w:eastAsia="仿宋" w:cs="仿宋"/>
          <w:sz w:val="32"/>
          <w:szCs w:val="32"/>
        </w:rPr>
        <w:t>、县畜牧中心、县消防大队等部门</w:t>
      </w:r>
      <w:r>
        <w:rPr>
          <w:rFonts w:hint="eastAsia" w:ascii="仿宋" w:hAnsi="仿宋" w:eastAsia="仿宋" w:cs="仿宋"/>
          <w:sz w:val="32"/>
          <w:szCs w:val="32"/>
          <w:lang w:eastAsia="zh-CN"/>
        </w:rPr>
        <w:t>以及</w:t>
      </w:r>
      <w:r>
        <w:rPr>
          <w:rFonts w:hint="eastAsia" w:ascii="仿宋" w:hAnsi="仿宋" w:eastAsia="仿宋" w:cs="仿宋"/>
          <w:sz w:val="32"/>
          <w:szCs w:val="32"/>
        </w:rPr>
        <w:t>各</w:t>
      </w:r>
      <w:r>
        <w:rPr>
          <w:rFonts w:hint="eastAsia" w:ascii="仿宋" w:hAnsi="仿宋" w:eastAsia="仿宋" w:cs="仿宋"/>
          <w:sz w:val="32"/>
          <w:szCs w:val="32"/>
          <w:lang w:eastAsia="zh-CN"/>
        </w:rPr>
        <w:t>乡镇和</w:t>
      </w:r>
      <w:r>
        <w:rPr>
          <w:rFonts w:hint="eastAsia" w:ascii="仿宋" w:hAnsi="仿宋" w:eastAsia="仿宋" w:cs="仿宋"/>
          <w:sz w:val="32"/>
          <w:szCs w:val="32"/>
        </w:rPr>
        <w:t>县居民事务中心的主要负责人组成。</w:t>
      </w:r>
    </w:p>
    <w:p>
      <w:pPr>
        <w:widowControl w:val="0"/>
        <w:wordWrap/>
        <w:adjustRightInd/>
        <w:snapToGrid/>
        <w:spacing w:line="578"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领导小组下设综合办公室和督查督办组，职责如下：</w:t>
      </w:r>
    </w:p>
    <w:p>
      <w:pPr>
        <w:widowControl w:val="0"/>
        <w:wordWrap/>
        <w:adjustRightInd/>
        <w:snapToGrid/>
        <w:spacing w:line="578" w:lineRule="exact"/>
        <w:ind w:firstLine="640" w:firstLineChars="200"/>
        <w:textAlignment w:val="auto"/>
        <w:rPr>
          <w:rFonts w:hint="eastAsia" w:ascii="仿宋" w:hAnsi="仿宋" w:eastAsia="仿宋" w:cs="仿宋"/>
          <w:sz w:val="32"/>
          <w:szCs w:val="32"/>
        </w:rPr>
      </w:pPr>
      <w:r>
        <w:rPr>
          <w:rFonts w:hint="eastAsia" w:ascii="楷体" w:hAnsi="楷体" w:eastAsia="楷体" w:cs="楷体"/>
          <w:sz w:val="32"/>
          <w:szCs w:val="32"/>
        </w:rPr>
        <w:t>（一）综合办公室。</w:t>
      </w:r>
      <w:r>
        <w:rPr>
          <w:rFonts w:hint="eastAsia" w:ascii="仿宋" w:hAnsi="仿宋" w:eastAsia="仿宋" w:cs="仿宋"/>
          <w:sz w:val="32"/>
          <w:szCs w:val="32"/>
        </w:rPr>
        <w:t>综合办公室设在县住建局，主要负责城乡住房安全隐患专项排查整治工作的日常协调工作；负责制定全县城乡建设领域安全隐患专项排查整治工作方案；负责专项排査整治工作的资料收集汇总、总结上报工作。办公室主任由县住建局局长张英瑞担任。</w:t>
      </w:r>
    </w:p>
    <w:p>
      <w:pPr>
        <w:widowControl w:val="0"/>
        <w:wordWrap/>
        <w:adjustRightInd/>
        <w:snapToGrid/>
        <w:spacing w:line="578" w:lineRule="exact"/>
        <w:ind w:firstLine="640" w:firstLineChars="200"/>
        <w:textAlignment w:val="auto"/>
        <w:rPr>
          <w:rFonts w:hint="eastAsia" w:ascii="仿宋" w:hAnsi="仿宋" w:eastAsia="仿宋" w:cs="仿宋"/>
          <w:sz w:val="32"/>
          <w:szCs w:val="32"/>
        </w:rPr>
      </w:pPr>
      <w:r>
        <w:rPr>
          <w:rFonts w:hint="eastAsia" w:ascii="楷体" w:hAnsi="楷体" w:eastAsia="楷体" w:cs="楷体"/>
          <w:sz w:val="32"/>
          <w:szCs w:val="32"/>
        </w:rPr>
        <w:t>（二）督查督办组。</w:t>
      </w:r>
      <w:r>
        <w:rPr>
          <w:rFonts w:hint="eastAsia" w:ascii="仿宋" w:hAnsi="仿宋" w:eastAsia="仿宋" w:cs="仿宋"/>
          <w:sz w:val="32"/>
          <w:szCs w:val="32"/>
        </w:rPr>
        <w:t>督查督办组设在县应急管理局，主要负责对全县城乡住房安全隐患专项排查整治工作的督查督办。组长由县应急局局长刘称心担任。</w:t>
      </w:r>
    </w:p>
    <w:p>
      <w:pPr>
        <w:widowControl w:val="0"/>
        <w:wordWrap/>
        <w:adjustRightInd/>
        <w:snapToGrid/>
        <w:spacing w:line="578"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四、责任落实</w:t>
      </w:r>
    </w:p>
    <w:p>
      <w:pPr>
        <w:widowControl w:val="0"/>
        <w:wordWrap/>
        <w:adjustRightInd/>
        <w:snapToGrid/>
        <w:spacing w:line="578"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（一）各</w:t>
      </w:r>
      <w:r>
        <w:rPr>
          <w:rFonts w:hint="eastAsia" w:ascii="仿宋" w:hAnsi="仿宋" w:eastAsia="仿宋" w:cs="仿宋"/>
          <w:sz w:val="32"/>
          <w:szCs w:val="32"/>
          <w:lang w:eastAsia="zh-CN"/>
        </w:rPr>
        <w:t>乡镇</w:t>
      </w:r>
      <w:r>
        <w:rPr>
          <w:rFonts w:hint="eastAsia" w:ascii="仿宋" w:hAnsi="仿宋" w:eastAsia="仿宋" w:cs="仿宋"/>
          <w:sz w:val="32"/>
          <w:szCs w:val="32"/>
        </w:rPr>
        <w:t>人民政府、</w:t>
      </w:r>
      <w:r>
        <w:rPr>
          <w:rFonts w:hint="eastAsia" w:ascii="仿宋" w:hAnsi="仿宋" w:eastAsia="仿宋" w:cs="仿宋"/>
          <w:sz w:val="32"/>
          <w:szCs w:val="32"/>
          <w:lang w:eastAsia="zh-CN"/>
        </w:rPr>
        <w:t>县</w:t>
      </w:r>
      <w:r>
        <w:rPr>
          <w:rFonts w:hint="eastAsia" w:ascii="仿宋" w:hAnsi="仿宋" w:eastAsia="仿宋" w:cs="仿宋"/>
          <w:sz w:val="32"/>
          <w:szCs w:val="32"/>
        </w:rPr>
        <w:t>居民事务中心要认真履行主体责任，制定工作方案，对辖区内城乡房屋安全隐患排查整治工作的组织实施、进度安排、任务落地、资金落实、技术服务、督促指导、工作保障、制度建设负总责。成立由各</w:t>
      </w:r>
      <w:r>
        <w:rPr>
          <w:rFonts w:hint="eastAsia" w:ascii="仿宋" w:hAnsi="仿宋" w:eastAsia="仿宋" w:cs="仿宋"/>
          <w:sz w:val="32"/>
          <w:szCs w:val="32"/>
          <w:lang w:eastAsia="zh-CN"/>
        </w:rPr>
        <w:t>乡镇</w:t>
      </w:r>
      <w:r>
        <w:rPr>
          <w:rFonts w:hint="eastAsia" w:ascii="仿宋" w:hAnsi="仿宋" w:eastAsia="仿宋" w:cs="仿宋"/>
          <w:sz w:val="32"/>
          <w:szCs w:val="32"/>
        </w:rPr>
        <w:t>人民政府、</w:t>
      </w:r>
      <w:r>
        <w:rPr>
          <w:rFonts w:hint="eastAsia" w:ascii="仿宋" w:hAnsi="仿宋" w:eastAsia="仿宋" w:cs="仿宋"/>
          <w:sz w:val="32"/>
          <w:szCs w:val="32"/>
          <w:lang w:eastAsia="zh-CN"/>
        </w:rPr>
        <w:t>县</w:t>
      </w:r>
      <w:r>
        <w:rPr>
          <w:rFonts w:hint="eastAsia" w:ascii="仿宋" w:hAnsi="仿宋" w:eastAsia="仿宋" w:cs="仿宋"/>
          <w:sz w:val="32"/>
          <w:szCs w:val="32"/>
        </w:rPr>
        <w:t>居民事务中心主要负责人任组长的领导小组，其他负责人包片负责，定期分析研判，研究解决重点难点问题，各乡镇人民政府和</w:t>
      </w:r>
      <w:r>
        <w:rPr>
          <w:rFonts w:hint="eastAsia" w:ascii="仿宋" w:hAnsi="仿宋" w:eastAsia="仿宋" w:cs="仿宋"/>
          <w:sz w:val="32"/>
          <w:szCs w:val="32"/>
          <w:lang w:eastAsia="zh-CN"/>
        </w:rPr>
        <w:t>县</w:t>
      </w:r>
      <w:r>
        <w:rPr>
          <w:rFonts w:hint="eastAsia" w:ascii="仿宋" w:hAnsi="仿宋" w:eastAsia="仿宋" w:cs="仿宋"/>
          <w:sz w:val="32"/>
          <w:szCs w:val="32"/>
        </w:rPr>
        <w:t>居民事务中心要组织对辖区内城乡房屋安全隐患进行全面排查，按照隐患清单、整治清单和重点整治台账，督促整治，对账销号，闭环管理，对发现的重点难点问题及时向县级人民政府报告。</w:t>
      </w:r>
    </w:p>
    <w:p>
      <w:pPr>
        <w:widowControl w:val="0"/>
        <w:wordWrap/>
        <w:adjustRightInd/>
        <w:snapToGrid/>
        <w:spacing w:line="578"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村民委员会</w:t>
      </w:r>
      <w:r>
        <w:rPr>
          <w:rFonts w:hint="eastAsia" w:ascii="仿宋" w:hAnsi="仿宋" w:eastAsia="仿宋" w:cs="仿宋"/>
          <w:sz w:val="32"/>
          <w:szCs w:val="32"/>
          <w:lang w:eastAsia="zh-CN"/>
        </w:rPr>
        <w:t>、社区</w:t>
      </w:r>
      <w:r>
        <w:rPr>
          <w:rFonts w:hint="eastAsia" w:ascii="仿宋" w:hAnsi="仿宋" w:eastAsia="仿宋" w:cs="仿宋"/>
          <w:sz w:val="32"/>
          <w:szCs w:val="32"/>
        </w:rPr>
        <w:t>要按照</w:t>
      </w:r>
      <w:r>
        <w:rPr>
          <w:rFonts w:hint="eastAsia" w:ascii="仿宋" w:hAnsi="仿宋" w:eastAsia="仿宋" w:cs="仿宋"/>
          <w:sz w:val="32"/>
          <w:szCs w:val="32"/>
          <w:lang w:eastAsia="zh-CN"/>
        </w:rPr>
        <w:t>乡镇</w:t>
      </w:r>
      <w:r>
        <w:rPr>
          <w:rFonts w:hint="eastAsia" w:ascii="仿宋" w:hAnsi="仿宋" w:eastAsia="仿宋" w:cs="仿宋"/>
          <w:sz w:val="32"/>
          <w:szCs w:val="32"/>
        </w:rPr>
        <w:t>人民政府和</w:t>
      </w:r>
      <w:r>
        <w:rPr>
          <w:rFonts w:hint="eastAsia" w:ascii="仿宋" w:hAnsi="仿宋" w:eastAsia="仿宋" w:cs="仿宋"/>
          <w:sz w:val="32"/>
          <w:szCs w:val="32"/>
          <w:lang w:eastAsia="zh-CN"/>
        </w:rPr>
        <w:t>县居民事务中心</w:t>
      </w:r>
      <w:r>
        <w:rPr>
          <w:rFonts w:hint="eastAsia" w:ascii="仿宋" w:hAnsi="仿宋" w:eastAsia="仿宋" w:cs="仿宋"/>
          <w:sz w:val="32"/>
          <w:szCs w:val="32"/>
        </w:rPr>
        <w:t>统一安排，协助配合排查整治工作。</w:t>
      </w:r>
    </w:p>
    <w:p>
      <w:pPr>
        <w:widowControl w:val="0"/>
        <w:wordWrap/>
        <w:adjustRightInd/>
        <w:snapToGrid/>
        <w:spacing w:line="578"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（二）行业主管部门要履行监督、指导责任，对主管领域范围内的房屋安全隐患排查整治工作进行全程指导和服务，并按时向领导小组办公室报告工作开展情况。</w:t>
      </w:r>
    </w:p>
    <w:p>
      <w:pPr>
        <w:widowControl w:val="0"/>
        <w:wordWrap/>
        <w:adjustRightInd/>
        <w:snapToGrid/>
        <w:spacing w:line="578"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（三）房屋产权人（使用人）要履行首要责任，自觉接受乡 （镇）人民政府和</w:t>
      </w:r>
      <w:r>
        <w:rPr>
          <w:rFonts w:hint="eastAsia" w:ascii="仿宋" w:hAnsi="仿宋" w:eastAsia="仿宋" w:cs="仿宋"/>
          <w:sz w:val="32"/>
          <w:szCs w:val="32"/>
          <w:lang w:eastAsia="zh-CN"/>
        </w:rPr>
        <w:t>县</w:t>
      </w:r>
      <w:r>
        <w:rPr>
          <w:rFonts w:hint="eastAsia" w:ascii="仿宋" w:hAnsi="仿宋" w:eastAsia="仿宋" w:cs="仿宋"/>
          <w:sz w:val="32"/>
          <w:szCs w:val="32"/>
        </w:rPr>
        <w:t>居民事务中心的监督检查，提供真实的房屋建设资料，对照整治清单，按要求完成整治。</w:t>
      </w:r>
    </w:p>
    <w:p>
      <w:pPr>
        <w:widowControl w:val="0"/>
        <w:wordWrap/>
        <w:adjustRightInd/>
        <w:snapToGrid/>
        <w:spacing w:line="578"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五、具体任务</w:t>
      </w:r>
    </w:p>
    <w:p>
      <w:pPr>
        <w:widowControl w:val="0"/>
        <w:wordWrap/>
        <w:adjustRightInd/>
        <w:snapToGrid/>
        <w:spacing w:line="578"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（一）全面开展排查。各</w:t>
      </w:r>
      <w:r>
        <w:rPr>
          <w:rFonts w:hint="eastAsia" w:ascii="仿宋" w:hAnsi="仿宋" w:eastAsia="仿宋" w:cs="仿宋"/>
          <w:sz w:val="32"/>
          <w:szCs w:val="32"/>
          <w:lang w:eastAsia="zh-CN"/>
        </w:rPr>
        <w:t>乡镇</w:t>
      </w:r>
      <w:r>
        <w:rPr>
          <w:rFonts w:hint="eastAsia" w:ascii="仿宋" w:hAnsi="仿宋" w:eastAsia="仿宋" w:cs="仿宋"/>
          <w:sz w:val="32"/>
          <w:szCs w:val="32"/>
        </w:rPr>
        <w:t>人民政府、</w:t>
      </w:r>
      <w:r>
        <w:rPr>
          <w:rFonts w:hint="eastAsia" w:ascii="仿宋" w:hAnsi="仿宋" w:eastAsia="仿宋" w:cs="仿宋"/>
          <w:sz w:val="32"/>
          <w:szCs w:val="32"/>
          <w:lang w:eastAsia="zh-CN"/>
        </w:rPr>
        <w:t>县</w:t>
      </w:r>
      <w:r>
        <w:rPr>
          <w:rFonts w:hint="eastAsia" w:ascii="仿宋" w:hAnsi="仿宋" w:eastAsia="仿宋" w:cs="仿宋"/>
          <w:sz w:val="32"/>
          <w:szCs w:val="32"/>
        </w:rPr>
        <w:t>居民事务中心要统筹各方力量，通过政府购买服务等方式，聘用、抽调专业技术人员全程参与；组织专人，会同技术人员按照网格化排查、清单化管理的要求，全面开展城乡房屋拉网式、地毯式排查；重点加大对违法建筑、危险建筑的排查力度，做到不留盲区、不留死角。</w:t>
      </w:r>
    </w:p>
    <w:p>
      <w:pPr>
        <w:widowControl w:val="0"/>
        <w:wordWrap/>
        <w:adjustRightInd/>
        <w:snapToGrid/>
        <w:spacing w:line="578" w:lineRule="exact"/>
        <w:ind w:firstLine="643" w:firstLineChars="200"/>
        <w:textAlignment w:val="auto"/>
        <w:rPr>
          <w:rFonts w:hint="eastAsia" w:ascii="仿宋" w:hAnsi="仿宋" w:eastAsia="仿宋" w:cs="仿宋"/>
          <w:b/>
          <w:bCs/>
          <w:sz w:val="32"/>
          <w:szCs w:val="32"/>
        </w:rPr>
      </w:pPr>
      <w:r>
        <w:rPr>
          <w:rFonts w:hint="eastAsia" w:ascii="仿宋" w:hAnsi="仿宋" w:eastAsia="仿宋" w:cs="仿宋"/>
          <w:b/>
          <w:bCs/>
          <w:sz w:val="32"/>
          <w:szCs w:val="32"/>
        </w:rPr>
        <w:t>1</w:t>
      </w:r>
      <w:r>
        <w:rPr>
          <w:rFonts w:hint="eastAsia" w:ascii="仿宋" w:hAnsi="仿宋" w:eastAsia="仿宋" w:cs="仿宋"/>
          <w:b/>
          <w:bCs/>
          <w:sz w:val="32"/>
          <w:szCs w:val="32"/>
          <w:lang w:val="en-US" w:eastAsia="zh-CN"/>
        </w:rPr>
        <w:t>.</w:t>
      </w:r>
      <w:r>
        <w:rPr>
          <w:rFonts w:hint="eastAsia" w:ascii="仿宋" w:hAnsi="仿宋" w:eastAsia="仿宋" w:cs="仿宋"/>
          <w:b/>
          <w:bCs/>
          <w:sz w:val="32"/>
          <w:szCs w:val="32"/>
        </w:rPr>
        <w:t>排查内容</w:t>
      </w:r>
    </w:p>
    <w:p>
      <w:pPr>
        <w:widowControl w:val="0"/>
        <w:wordWrap/>
        <w:adjustRightInd/>
        <w:snapToGrid/>
        <w:spacing w:line="578" w:lineRule="exact"/>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（1）房屋基本情况。</w:t>
      </w:r>
      <w:r>
        <w:rPr>
          <w:rFonts w:hint="eastAsia" w:ascii="仿宋" w:hAnsi="仿宋" w:eastAsia="仿宋" w:cs="仿宋"/>
          <w:sz w:val="32"/>
          <w:szCs w:val="32"/>
        </w:rPr>
        <w:t>全面排查房屋建造年代、结构类型、建设地点、产权人（使用人）、建造方式、建筑层数及面积、土地性质、房屋用途、农村房屋用能方式等。</w:t>
      </w:r>
    </w:p>
    <w:p>
      <w:pPr>
        <w:widowControl w:val="0"/>
        <w:wordWrap/>
        <w:adjustRightInd/>
        <w:snapToGrid/>
        <w:spacing w:line="578" w:lineRule="exact"/>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（2）违法违规建筑情况。</w:t>
      </w:r>
      <w:r>
        <w:rPr>
          <w:rFonts w:hint="eastAsia" w:ascii="仿宋" w:hAnsi="仿宋" w:eastAsia="仿宋" w:cs="仿宋"/>
          <w:sz w:val="32"/>
          <w:szCs w:val="32"/>
        </w:rPr>
        <w:t>以违法建设和违法加建、改建、 扩建，特别是违法违规改造用于经营出租的房屋为重点，全面排查各类房屋用地、规划、建设、消防、设施设备等相关手续办理和私搭乱建、违规改变房屋用途等情况。</w:t>
      </w:r>
    </w:p>
    <w:p>
      <w:pPr>
        <w:widowControl w:val="0"/>
        <w:wordWrap/>
        <w:adjustRightInd/>
        <w:snapToGrid/>
        <w:spacing w:line="578" w:lineRule="exact"/>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（3）危险建筑情况。</w:t>
      </w:r>
      <w:r>
        <w:rPr>
          <w:rFonts w:hint="eastAsia" w:ascii="仿宋" w:hAnsi="仿宋" w:eastAsia="仿宋" w:cs="仿宋"/>
          <w:sz w:val="32"/>
          <w:szCs w:val="32"/>
        </w:rPr>
        <w:t>房屋结构安全，主要排查地基基础、上部结构和农村预制板房是否存在安全隐患；房屋使用安全，主要排查房屋是否年久失修、改变承重结构装修，各类外装修及外挂保温层、装饰线条、广告牌匾、贴面是否有脱落危险，电梯等特种设备是否符合安全要求等；消防用电燃气安全，主要排查消防设施是否按要求配置并且能正常使用，安全疏散通道和安全出口是否畅通，电气、燃气设备安装使用及线路管路敷设维护是否符合要求，餐饮场所是否违规使用瓶装液化气等；房屋选址安全, 主要排查房屋是否位于地质灾害易发区、场地周边是否存在安全隐患、边坡是否稳定等；建筑材料安全，主要排查房屋是否使用有毒易燃建筑装饰材料，是否使用不合格的建筑材料等；施工工地安全，主要排查建设工程施工工地各类临时用房的场地、消防、用电等方面是否存在安全隐患，是否违规使用低于A级要求的彩钢板和保温材料等。</w:t>
      </w:r>
    </w:p>
    <w:p>
      <w:pPr>
        <w:widowControl w:val="0"/>
        <w:wordWrap/>
        <w:adjustRightInd/>
        <w:snapToGrid/>
        <w:spacing w:line="578" w:lineRule="exact"/>
        <w:ind w:firstLine="643" w:firstLineChars="200"/>
        <w:textAlignment w:val="auto"/>
        <w:rPr>
          <w:rFonts w:hint="eastAsia" w:ascii="仿宋" w:hAnsi="仿宋" w:eastAsia="仿宋" w:cs="仿宋"/>
          <w:b/>
          <w:bCs/>
          <w:i w:val="0"/>
          <w:iCs w:val="0"/>
          <w:sz w:val="32"/>
          <w:szCs w:val="32"/>
        </w:rPr>
      </w:pPr>
      <w:r>
        <w:rPr>
          <w:rFonts w:hint="eastAsia" w:ascii="仿宋" w:hAnsi="仿宋" w:eastAsia="仿宋" w:cs="仿宋"/>
          <w:b/>
          <w:bCs/>
          <w:i w:val="0"/>
          <w:iCs w:val="0"/>
          <w:sz w:val="32"/>
          <w:szCs w:val="32"/>
        </w:rPr>
        <w:t>2</w:t>
      </w:r>
      <w:r>
        <w:rPr>
          <w:rFonts w:hint="eastAsia" w:ascii="仿宋" w:hAnsi="仿宋" w:eastAsia="仿宋" w:cs="仿宋"/>
          <w:b/>
          <w:bCs/>
          <w:i w:val="0"/>
          <w:iCs w:val="0"/>
          <w:sz w:val="32"/>
          <w:szCs w:val="32"/>
          <w:lang w:val="en-US" w:eastAsia="zh-CN"/>
        </w:rPr>
        <w:t>.</w:t>
      </w:r>
      <w:r>
        <w:rPr>
          <w:rFonts w:hint="eastAsia" w:ascii="仿宋" w:hAnsi="仿宋" w:eastAsia="仿宋" w:cs="仿宋"/>
          <w:b/>
          <w:bCs/>
          <w:i w:val="0"/>
          <w:iCs w:val="0"/>
          <w:sz w:val="32"/>
          <w:szCs w:val="32"/>
        </w:rPr>
        <w:t>实施路径</w:t>
      </w:r>
    </w:p>
    <w:p>
      <w:pPr>
        <w:widowControl w:val="0"/>
        <w:wordWrap/>
        <w:adjustRightInd/>
        <w:snapToGrid/>
        <w:spacing w:line="578"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农村分两条路径排查：村庄按照城乡结合部、镇区和集镇、中心村、一般村的路径排查，村庄内房屋按照经营场所、人员密集场所、自住房、其它房屋的路径排查。</w:t>
      </w:r>
      <w:r>
        <w:rPr>
          <w:rFonts w:hint="eastAsia" w:ascii="仿宋" w:hAnsi="仿宋" w:eastAsia="仿宋" w:cs="仿宋"/>
          <w:sz w:val="32"/>
          <w:szCs w:val="32"/>
          <w:lang w:eastAsia="zh-CN"/>
        </w:rPr>
        <w:t>县城</w:t>
      </w:r>
      <w:r>
        <w:rPr>
          <w:rFonts w:hint="eastAsia" w:ascii="仿宋" w:hAnsi="仿宋" w:eastAsia="仿宋" w:cs="仿宋"/>
          <w:sz w:val="32"/>
          <w:szCs w:val="32"/>
        </w:rPr>
        <w:t>房屋按照经营场所 (特别是住宅改门店，城中村、城边村、学校周边的经营房屋，“小饭桌”等)、人员密集场所、改扩建活动多发区域、违法违规改造用于经营出租的房屋、老旧小区（含各类棚户区、危旧直管公房）及老旧房屋、其它房屋的路径排查。排查人员在网格内依照排查路径，逐类逐房列出清单，有序开展全面排查。</w:t>
      </w:r>
    </w:p>
    <w:p>
      <w:pPr>
        <w:widowControl w:val="0"/>
        <w:wordWrap/>
        <w:adjustRightInd/>
        <w:snapToGrid/>
        <w:spacing w:line="578" w:lineRule="exact"/>
        <w:ind w:firstLine="643" w:firstLineChars="200"/>
        <w:textAlignment w:val="auto"/>
        <w:rPr>
          <w:rFonts w:hint="eastAsia" w:ascii="仿宋" w:hAnsi="仿宋" w:eastAsia="仿宋" w:cs="仿宋"/>
          <w:b/>
          <w:bCs/>
          <w:sz w:val="32"/>
          <w:szCs w:val="32"/>
        </w:rPr>
      </w:pPr>
      <w:r>
        <w:rPr>
          <w:rFonts w:hint="eastAsia" w:ascii="仿宋" w:hAnsi="仿宋" w:eastAsia="仿宋" w:cs="仿宋"/>
          <w:b/>
          <w:bCs/>
          <w:sz w:val="32"/>
          <w:szCs w:val="32"/>
        </w:rPr>
        <w:t>3.建立房屋档案和数据平台</w:t>
      </w:r>
    </w:p>
    <w:p>
      <w:pPr>
        <w:widowControl w:val="0"/>
        <w:wordWrap/>
        <w:adjustRightInd/>
        <w:snapToGrid/>
        <w:spacing w:line="578"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排查人员逐房填写信息采集表，建立城乡房屋信息档案。农村房屋信息录入国家管理平台，实行分类编号登记。</w:t>
      </w:r>
      <w:r>
        <w:rPr>
          <w:rFonts w:hint="eastAsia" w:ascii="仿宋" w:hAnsi="仿宋" w:eastAsia="仿宋" w:cs="仿宋"/>
          <w:sz w:val="32"/>
          <w:szCs w:val="32"/>
          <w:lang w:eastAsia="zh-CN"/>
        </w:rPr>
        <w:t>县城</w:t>
      </w:r>
      <w:r>
        <w:rPr>
          <w:rFonts w:hint="eastAsia" w:ascii="仿宋" w:hAnsi="仿宋" w:eastAsia="仿宋" w:cs="仿宋"/>
          <w:sz w:val="32"/>
          <w:szCs w:val="32"/>
        </w:rPr>
        <w:t>房屋信息录入“山西数字房产”平台。</w:t>
      </w:r>
    </w:p>
    <w:p>
      <w:pPr>
        <w:widowControl w:val="0"/>
        <w:wordWrap/>
        <w:adjustRightInd/>
        <w:snapToGrid/>
        <w:spacing w:line="578" w:lineRule="exact"/>
        <w:ind w:firstLine="640" w:firstLineChars="200"/>
        <w:textAlignment w:val="auto"/>
        <w:rPr>
          <w:rFonts w:hint="eastAsia" w:ascii="仿宋" w:hAnsi="仿宋" w:eastAsia="仿宋" w:cs="仿宋"/>
          <w:sz w:val="32"/>
          <w:szCs w:val="32"/>
        </w:rPr>
      </w:pPr>
      <w:r>
        <w:rPr>
          <w:rFonts w:hint="eastAsia" w:ascii="楷体" w:hAnsi="楷体" w:eastAsia="楷体" w:cs="楷体"/>
          <w:sz w:val="32"/>
          <w:szCs w:val="32"/>
        </w:rPr>
        <w:t>（二）实施精准整治。</w:t>
      </w:r>
      <w:r>
        <w:rPr>
          <w:rFonts w:hint="eastAsia" w:ascii="仿宋" w:hAnsi="仿宋" w:eastAsia="仿宋" w:cs="仿宋"/>
          <w:sz w:val="32"/>
          <w:szCs w:val="32"/>
        </w:rPr>
        <w:t>各乡镇人民政府、</w:t>
      </w:r>
      <w:r>
        <w:rPr>
          <w:rFonts w:hint="eastAsia" w:ascii="仿宋" w:hAnsi="仿宋" w:eastAsia="仿宋" w:cs="仿宋"/>
          <w:sz w:val="32"/>
          <w:szCs w:val="32"/>
          <w:lang w:eastAsia="zh-CN"/>
        </w:rPr>
        <w:t>县</w:t>
      </w:r>
      <w:r>
        <w:rPr>
          <w:rFonts w:hint="eastAsia" w:ascii="仿宋" w:hAnsi="仿宋" w:eastAsia="仿宋" w:cs="仿宋"/>
          <w:sz w:val="32"/>
          <w:szCs w:val="32"/>
        </w:rPr>
        <w:t>居民事务中心要加强对房屋安全隐患研判、鉴定、整治、验收工作的组织；要按照“两清单、一台账</w:t>
      </w:r>
      <w:r>
        <w:rPr>
          <w:rFonts w:hint="eastAsia" w:ascii="仿宋" w:hAnsi="仿宋" w:eastAsia="仿宋" w:cs="仿宋"/>
          <w:sz w:val="32"/>
          <w:szCs w:val="32"/>
          <w:lang w:eastAsia="zh-CN"/>
        </w:rPr>
        <w:t>”</w:t>
      </w:r>
      <w:r>
        <w:rPr>
          <w:rFonts w:hint="eastAsia" w:ascii="仿宋" w:hAnsi="仿宋" w:eastAsia="仿宋" w:cs="仿宋"/>
          <w:sz w:val="32"/>
          <w:szCs w:val="32"/>
        </w:rPr>
        <w:t>，立查立改、压茬推进、分类实施。</w:t>
      </w:r>
    </w:p>
    <w:p>
      <w:pPr>
        <w:widowControl w:val="0"/>
        <w:wordWrap/>
        <w:adjustRightInd/>
        <w:snapToGrid/>
        <w:spacing w:line="578" w:lineRule="exact"/>
        <w:ind w:firstLine="643" w:firstLineChars="200"/>
        <w:textAlignment w:val="auto"/>
        <w:rPr>
          <w:rFonts w:hint="eastAsia" w:ascii="仿宋" w:hAnsi="仿宋" w:eastAsia="仿宋" w:cs="仿宋"/>
          <w:b/>
          <w:bCs/>
          <w:sz w:val="32"/>
          <w:szCs w:val="32"/>
        </w:rPr>
      </w:pPr>
      <w:r>
        <w:rPr>
          <w:rFonts w:hint="eastAsia" w:ascii="仿宋" w:hAnsi="仿宋" w:eastAsia="仿宋" w:cs="仿宋"/>
          <w:b/>
          <w:bCs/>
          <w:sz w:val="32"/>
          <w:szCs w:val="32"/>
        </w:rPr>
        <w:t>1</w:t>
      </w:r>
      <w:r>
        <w:rPr>
          <w:rFonts w:hint="eastAsia" w:ascii="仿宋" w:hAnsi="仿宋" w:eastAsia="仿宋" w:cs="仿宋"/>
          <w:b/>
          <w:bCs/>
          <w:sz w:val="32"/>
          <w:szCs w:val="32"/>
          <w:lang w:val="en-US" w:eastAsia="zh-CN"/>
        </w:rPr>
        <w:t>.</w:t>
      </w:r>
      <w:r>
        <w:rPr>
          <w:rFonts w:hint="eastAsia" w:ascii="仿宋" w:hAnsi="仿宋" w:eastAsia="仿宋" w:cs="仿宋"/>
          <w:b/>
          <w:bCs/>
          <w:sz w:val="32"/>
          <w:szCs w:val="32"/>
        </w:rPr>
        <w:t>集中研判</w:t>
      </w:r>
    </w:p>
    <w:p>
      <w:pPr>
        <w:widowControl w:val="0"/>
        <w:wordWrap/>
        <w:adjustRightInd/>
        <w:snapToGrid/>
        <w:spacing w:line="578"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乡镇人民政</w:t>
      </w:r>
      <w:r>
        <w:rPr>
          <w:rFonts w:hint="eastAsia" w:ascii="仿宋" w:hAnsi="仿宋" w:eastAsia="仿宋" w:cs="仿宋"/>
          <w:sz w:val="32"/>
          <w:szCs w:val="32"/>
          <w:lang w:eastAsia="zh-CN"/>
        </w:rPr>
        <w:t>府、县居民事务中心</w:t>
      </w:r>
      <w:r>
        <w:rPr>
          <w:rFonts w:hint="eastAsia" w:ascii="仿宋" w:hAnsi="仿宋" w:eastAsia="仿宋" w:cs="仿宋"/>
          <w:sz w:val="32"/>
          <w:szCs w:val="32"/>
        </w:rPr>
        <w:t>组织排查人员和专业技术人员，对房屋安全状况进行集中研判，区分安全、一般安全隐患和严重安全隐患。</w:t>
      </w:r>
    </w:p>
    <w:p>
      <w:pPr>
        <w:widowControl w:val="0"/>
        <w:wordWrap/>
        <w:adjustRightInd/>
        <w:snapToGrid/>
        <w:spacing w:line="578"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对研判结果为安全的房屋、在农村危房改造工作中已经鉴定 为安全的住房，可直接建立房屋安全档案。</w:t>
      </w:r>
    </w:p>
    <w:p>
      <w:pPr>
        <w:widowControl w:val="0"/>
        <w:wordWrap/>
        <w:adjustRightInd/>
        <w:snapToGrid/>
        <w:spacing w:line="578"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对研判结果为一般安全隐患的住房，依据隐患清单，分类提出整治清单。对研判结果为一般安全隐患的经营场所、人员密集场所，提出鉴定建议。</w:t>
      </w:r>
    </w:p>
    <w:p>
      <w:pPr>
        <w:widowControl w:val="0"/>
        <w:wordWrap/>
        <w:adjustRightInd/>
        <w:snapToGrid/>
        <w:spacing w:line="578"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对研判结果为严重安全隐患的房屋，应当立即依法清人、停用、封房。</w:t>
      </w:r>
    </w:p>
    <w:p>
      <w:pPr>
        <w:widowControl w:val="0"/>
        <w:wordWrap/>
        <w:adjustRightInd/>
        <w:snapToGrid/>
        <w:spacing w:line="578" w:lineRule="exact"/>
        <w:ind w:firstLine="643" w:firstLineChars="200"/>
        <w:textAlignment w:val="auto"/>
        <w:rPr>
          <w:rFonts w:hint="eastAsia" w:ascii="仿宋" w:hAnsi="仿宋" w:eastAsia="仿宋" w:cs="仿宋"/>
          <w:b/>
          <w:bCs/>
          <w:sz w:val="32"/>
          <w:szCs w:val="32"/>
        </w:rPr>
      </w:pPr>
      <w:r>
        <w:rPr>
          <w:rFonts w:hint="eastAsia" w:ascii="仿宋" w:hAnsi="仿宋" w:eastAsia="仿宋" w:cs="仿宋"/>
          <w:b/>
          <w:bCs/>
          <w:sz w:val="32"/>
          <w:szCs w:val="32"/>
        </w:rPr>
        <w:t>2</w:t>
      </w:r>
      <w:r>
        <w:rPr>
          <w:rFonts w:hint="eastAsia" w:ascii="仿宋" w:hAnsi="仿宋" w:eastAsia="仿宋" w:cs="仿宋"/>
          <w:b/>
          <w:bCs/>
          <w:sz w:val="32"/>
          <w:szCs w:val="32"/>
          <w:lang w:val="en-US" w:eastAsia="zh-CN"/>
        </w:rPr>
        <w:t>.</w:t>
      </w:r>
      <w:r>
        <w:rPr>
          <w:rFonts w:hint="eastAsia" w:ascii="仿宋" w:hAnsi="仿宋" w:eastAsia="仿宋" w:cs="仿宋"/>
          <w:b/>
          <w:bCs/>
          <w:sz w:val="32"/>
          <w:szCs w:val="32"/>
        </w:rPr>
        <w:t>安全鉴定</w:t>
      </w:r>
    </w:p>
    <w:p>
      <w:pPr>
        <w:widowControl w:val="0"/>
        <w:wordWrap/>
        <w:adjustRightInd/>
        <w:snapToGrid/>
        <w:spacing w:line="578"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乡镇人民政</w:t>
      </w:r>
      <w:r>
        <w:rPr>
          <w:rFonts w:hint="eastAsia" w:ascii="仿宋" w:hAnsi="仿宋" w:eastAsia="仿宋" w:cs="仿宋"/>
          <w:sz w:val="32"/>
          <w:szCs w:val="32"/>
          <w:lang w:eastAsia="zh-CN"/>
        </w:rPr>
        <w:t>府、县居民事务中心</w:t>
      </w:r>
      <w:r>
        <w:rPr>
          <w:rFonts w:hint="eastAsia" w:ascii="仿宋" w:hAnsi="仿宋" w:eastAsia="仿宋" w:cs="仿宋"/>
          <w:sz w:val="32"/>
          <w:szCs w:val="32"/>
        </w:rPr>
        <w:t>对存在安全隐患的经营场所、人员密集场所，存在严重安全隐患的住房，以及无法确定隐患等级的房屋，委托专业机构进行鉴定。</w:t>
      </w:r>
    </w:p>
    <w:p>
      <w:pPr>
        <w:widowControl w:val="0"/>
        <w:wordWrap/>
        <w:adjustRightInd/>
        <w:snapToGrid/>
        <w:spacing w:line="578"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对加建、改建、扩建以及结构形式复杂、6米以上跨度的房屋和钢网架，委托有相应资质的单位设计施工的，全部进行技术复核，存在安全隐患的要进行安全鉴定，提出整治要求；无相应资质单位设计施工的，直接进行安全鉴定。</w:t>
      </w:r>
    </w:p>
    <w:p>
      <w:pPr>
        <w:widowControl w:val="0"/>
        <w:wordWrap/>
        <w:adjustRightInd/>
        <w:snapToGrid/>
        <w:spacing w:line="578" w:lineRule="exact"/>
        <w:ind w:firstLine="643" w:firstLineChars="200"/>
        <w:textAlignment w:val="auto"/>
        <w:rPr>
          <w:rFonts w:hint="eastAsia" w:ascii="仿宋" w:hAnsi="仿宋" w:eastAsia="仿宋" w:cs="仿宋"/>
          <w:b/>
          <w:bCs/>
          <w:sz w:val="32"/>
          <w:szCs w:val="32"/>
        </w:rPr>
      </w:pPr>
      <w:r>
        <w:rPr>
          <w:rFonts w:hint="eastAsia" w:ascii="仿宋" w:hAnsi="仿宋" w:eastAsia="仿宋" w:cs="仿宋"/>
          <w:b/>
          <w:bCs/>
          <w:sz w:val="32"/>
          <w:szCs w:val="32"/>
        </w:rPr>
        <w:t>3</w:t>
      </w:r>
      <w:r>
        <w:rPr>
          <w:rFonts w:hint="eastAsia" w:ascii="仿宋" w:hAnsi="仿宋" w:eastAsia="仿宋" w:cs="仿宋"/>
          <w:b/>
          <w:bCs/>
          <w:sz w:val="32"/>
          <w:szCs w:val="32"/>
          <w:lang w:val="en-US" w:eastAsia="zh-CN"/>
        </w:rPr>
        <w:t>.</w:t>
      </w:r>
      <w:r>
        <w:rPr>
          <w:rFonts w:hint="eastAsia" w:ascii="仿宋" w:hAnsi="仿宋" w:eastAsia="仿宋" w:cs="仿宋"/>
          <w:b/>
          <w:bCs/>
          <w:sz w:val="32"/>
          <w:szCs w:val="32"/>
        </w:rPr>
        <w:t>分类整治</w:t>
      </w:r>
    </w:p>
    <w:p>
      <w:pPr>
        <w:widowControl w:val="0"/>
        <w:wordWrap/>
        <w:adjustRightInd/>
        <w:snapToGrid/>
        <w:spacing w:line="578"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乡镇人民政</w:t>
      </w:r>
      <w:r>
        <w:rPr>
          <w:rFonts w:hint="eastAsia" w:ascii="仿宋" w:hAnsi="仿宋" w:eastAsia="仿宋" w:cs="仿宋"/>
          <w:sz w:val="32"/>
          <w:szCs w:val="32"/>
          <w:lang w:eastAsia="zh-CN"/>
        </w:rPr>
        <w:t>府、县居民事务中心</w:t>
      </w:r>
      <w:r>
        <w:rPr>
          <w:rFonts w:hint="eastAsia" w:ascii="仿宋" w:hAnsi="仿宋" w:eastAsia="仿宋" w:cs="仿宋"/>
          <w:sz w:val="32"/>
          <w:szCs w:val="32"/>
        </w:rPr>
        <w:t>根据研判和鉴定结果，列出隐患清单、整治清单，对照清单开展整治，对重点隐患立查立改，确保及时消除安全隐患。</w:t>
      </w:r>
    </w:p>
    <w:p>
      <w:pPr>
        <w:widowControl w:val="0"/>
        <w:wordWrap/>
        <w:adjustRightInd/>
        <w:snapToGrid/>
        <w:spacing w:line="578"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对存在一般安全隐患的房屋，对照清单，按要求限期整治；对存在严重安全隐患的房屋，按照鉴定提出的整治要求，及时消除安全隐患，无法加固修缮的予以拆除。对存在严重安全隐患的违法建筑，以及违法违规加建、改建、扩建造成安全隐患的违建部分，坚决依法予以拆除。对违法违规建设行为，移交相关部门依法依规处置。</w:t>
      </w:r>
    </w:p>
    <w:p>
      <w:pPr>
        <w:widowControl w:val="0"/>
        <w:wordWrap/>
        <w:adjustRightInd/>
        <w:snapToGrid/>
        <w:spacing w:line="578" w:lineRule="exact"/>
        <w:ind w:firstLine="643" w:firstLineChars="200"/>
        <w:textAlignment w:val="auto"/>
        <w:rPr>
          <w:rFonts w:hint="eastAsia" w:ascii="仿宋" w:hAnsi="仿宋" w:eastAsia="仿宋" w:cs="仿宋"/>
          <w:b/>
          <w:bCs/>
          <w:sz w:val="32"/>
          <w:szCs w:val="32"/>
        </w:rPr>
      </w:pPr>
      <w:r>
        <w:rPr>
          <w:rFonts w:hint="eastAsia" w:ascii="仿宋" w:hAnsi="仿宋" w:eastAsia="仿宋" w:cs="仿宋"/>
          <w:b/>
          <w:bCs/>
          <w:sz w:val="32"/>
          <w:szCs w:val="32"/>
        </w:rPr>
        <w:t>4</w:t>
      </w:r>
      <w:r>
        <w:rPr>
          <w:rFonts w:hint="eastAsia" w:ascii="仿宋" w:hAnsi="仿宋" w:eastAsia="仿宋" w:cs="仿宋"/>
          <w:b/>
          <w:bCs/>
          <w:sz w:val="32"/>
          <w:szCs w:val="32"/>
          <w:lang w:val="en-US" w:eastAsia="zh-CN"/>
        </w:rPr>
        <w:t>.</w:t>
      </w:r>
      <w:r>
        <w:rPr>
          <w:rFonts w:hint="eastAsia" w:ascii="仿宋" w:hAnsi="仿宋" w:eastAsia="仿宋" w:cs="仿宋"/>
          <w:b/>
          <w:bCs/>
          <w:sz w:val="32"/>
          <w:szCs w:val="32"/>
        </w:rPr>
        <w:t>整治验收</w:t>
      </w:r>
    </w:p>
    <w:p>
      <w:pPr>
        <w:widowControl w:val="0"/>
        <w:wordWrap/>
        <w:adjustRightInd/>
        <w:snapToGrid/>
        <w:spacing w:line="578"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房屋安全隐患整治实施分级验收，验收合格的予以销号。经营场所和人员密集场所安全隐患整治，由县领导小组组织验收；其它房屋安全隐患整治，由</w:t>
      </w:r>
      <w:r>
        <w:rPr>
          <w:rFonts w:hint="eastAsia" w:ascii="仿宋" w:hAnsi="仿宋" w:eastAsia="仿宋" w:cs="仿宋"/>
          <w:sz w:val="32"/>
          <w:szCs w:val="32"/>
          <w:lang w:eastAsia="zh-CN"/>
        </w:rPr>
        <w:t>乡镇</w:t>
      </w:r>
      <w:r>
        <w:rPr>
          <w:rFonts w:hint="eastAsia" w:ascii="仿宋" w:hAnsi="仿宋" w:eastAsia="仿宋" w:cs="仿宋"/>
          <w:sz w:val="32"/>
          <w:szCs w:val="32"/>
        </w:rPr>
        <w:t>人民政府</w:t>
      </w:r>
      <w:r>
        <w:rPr>
          <w:rFonts w:hint="eastAsia" w:ascii="仿宋" w:hAnsi="仿宋" w:eastAsia="仿宋" w:cs="仿宋"/>
          <w:sz w:val="32"/>
          <w:szCs w:val="32"/>
          <w:lang w:eastAsia="zh-CN"/>
        </w:rPr>
        <w:t>、县居民事务中心</w:t>
      </w:r>
      <w:r>
        <w:rPr>
          <w:rFonts w:hint="eastAsia" w:ascii="仿宋" w:hAnsi="仿宋" w:eastAsia="仿宋" w:cs="仿宋"/>
          <w:sz w:val="32"/>
          <w:szCs w:val="32"/>
        </w:rPr>
        <w:t>组织验收。县、乡、村三级要建立重点整治台账，实行销号管理，完成一户、销号一户。</w:t>
      </w:r>
    </w:p>
    <w:p>
      <w:pPr>
        <w:widowControl w:val="0"/>
        <w:wordWrap/>
        <w:adjustRightInd/>
        <w:snapToGrid/>
        <w:spacing w:line="578"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六、时间安排</w:t>
      </w:r>
    </w:p>
    <w:p>
      <w:pPr>
        <w:widowControl w:val="0"/>
        <w:wordWrap/>
        <w:adjustRightInd/>
        <w:snapToGrid/>
        <w:spacing w:line="578" w:lineRule="exact"/>
        <w:ind w:firstLine="640" w:firstLineChars="200"/>
        <w:textAlignment w:val="auto"/>
        <w:rPr>
          <w:rFonts w:hint="eastAsia" w:ascii="仿宋" w:hAnsi="仿宋" w:eastAsia="仿宋" w:cs="仿宋"/>
          <w:sz w:val="32"/>
          <w:szCs w:val="32"/>
        </w:rPr>
      </w:pPr>
      <w:r>
        <w:rPr>
          <w:rFonts w:hint="eastAsia" w:ascii="楷体" w:hAnsi="楷体" w:eastAsia="楷体" w:cs="楷体"/>
          <w:sz w:val="32"/>
          <w:szCs w:val="32"/>
        </w:rPr>
        <w:t>（一）重点排查（</w:t>
      </w:r>
      <w:r>
        <w:rPr>
          <w:rFonts w:hint="eastAsia" w:ascii="楷体" w:hAnsi="楷体" w:eastAsia="楷体" w:cs="楷体"/>
          <w:sz w:val="32"/>
          <w:szCs w:val="32"/>
          <w:lang w:eastAsia="zh-CN"/>
        </w:rPr>
        <w:t>即日起</w:t>
      </w:r>
      <w:r>
        <w:rPr>
          <w:rFonts w:hint="eastAsia" w:ascii="楷体" w:hAnsi="楷体" w:eastAsia="楷体" w:cs="楷体"/>
          <w:sz w:val="32"/>
          <w:szCs w:val="32"/>
        </w:rPr>
        <w:t>一</w:t>
      </w:r>
      <w:r>
        <w:rPr>
          <w:rFonts w:hint="eastAsia" w:ascii="楷体" w:hAnsi="楷体" w:eastAsia="楷体" w:cs="楷体"/>
          <w:sz w:val="32"/>
          <w:szCs w:val="32"/>
          <w:lang w:val="en-US" w:eastAsia="zh-CN"/>
        </w:rPr>
        <w:t>2020年</w:t>
      </w:r>
      <w:r>
        <w:rPr>
          <w:rFonts w:hint="eastAsia" w:ascii="楷体" w:hAnsi="楷体" w:eastAsia="楷体" w:cs="楷体"/>
          <w:sz w:val="32"/>
          <w:szCs w:val="32"/>
        </w:rPr>
        <w:t>12月）。</w:t>
      </w:r>
      <w:r>
        <w:rPr>
          <w:rFonts w:hint="eastAsia" w:ascii="仿宋" w:hAnsi="仿宋" w:eastAsia="仿宋" w:cs="仿宋"/>
          <w:sz w:val="32"/>
          <w:szCs w:val="32"/>
        </w:rPr>
        <w:t>对六类重点房屋开展安全隐患排查，建立、健全和完善农村房屋建设相关规定、制度。</w:t>
      </w:r>
    </w:p>
    <w:p>
      <w:pPr>
        <w:widowControl w:val="0"/>
        <w:wordWrap/>
        <w:adjustRightInd/>
        <w:snapToGrid/>
        <w:spacing w:line="578" w:lineRule="exact"/>
        <w:ind w:firstLine="640" w:firstLineChars="200"/>
        <w:textAlignment w:val="auto"/>
        <w:rPr>
          <w:rFonts w:hint="eastAsia" w:ascii="仿宋" w:hAnsi="仿宋" w:eastAsia="仿宋" w:cs="仿宋"/>
          <w:sz w:val="32"/>
          <w:szCs w:val="32"/>
        </w:rPr>
      </w:pPr>
      <w:r>
        <w:rPr>
          <w:rFonts w:hint="eastAsia" w:ascii="楷体" w:hAnsi="楷体" w:eastAsia="楷体" w:cs="楷体"/>
          <w:sz w:val="32"/>
          <w:szCs w:val="32"/>
        </w:rPr>
        <w:t>（二）重点整治（</w:t>
      </w:r>
      <w:r>
        <w:rPr>
          <w:rFonts w:hint="eastAsia" w:ascii="楷体" w:hAnsi="楷体" w:eastAsia="楷体" w:cs="楷体"/>
          <w:sz w:val="32"/>
          <w:szCs w:val="32"/>
          <w:lang w:eastAsia="zh-CN"/>
        </w:rPr>
        <w:t>即日起</w:t>
      </w:r>
      <w:r>
        <w:rPr>
          <w:rFonts w:hint="eastAsia" w:ascii="楷体" w:hAnsi="楷体" w:eastAsia="楷体" w:cs="楷体"/>
          <w:sz w:val="32"/>
          <w:szCs w:val="32"/>
        </w:rPr>
        <w:t>一2021年6月）。</w:t>
      </w:r>
      <w:r>
        <w:rPr>
          <w:rFonts w:hint="eastAsia" w:ascii="仿宋" w:hAnsi="仿宋" w:eastAsia="仿宋" w:cs="仿宋"/>
          <w:sz w:val="32"/>
          <w:szCs w:val="32"/>
        </w:rPr>
        <w:t>对六类重点房屋排查出的安全隐患，全部完成整治。</w:t>
      </w:r>
    </w:p>
    <w:p>
      <w:pPr>
        <w:widowControl w:val="0"/>
        <w:wordWrap/>
        <w:adjustRightInd/>
        <w:snapToGrid/>
        <w:spacing w:line="578" w:lineRule="exact"/>
        <w:ind w:firstLine="640" w:firstLineChars="200"/>
        <w:textAlignment w:val="auto"/>
        <w:rPr>
          <w:rFonts w:hint="eastAsia" w:ascii="仿宋" w:hAnsi="仿宋" w:eastAsia="仿宋" w:cs="仿宋"/>
          <w:sz w:val="32"/>
          <w:szCs w:val="32"/>
        </w:rPr>
      </w:pPr>
      <w:r>
        <w:rPr>
          <w:rFonts w:hint="eastAsia" w:ascii="楷体" w:hAnsi="楷体" w:eastAsia="楷体" w:cs="楷体"/>
          <w:sz w:val="32"/>
          <w:szCs w:val="32"/>
        </w:rPr>
        <w:t>（三）全面排查（2021年1月一2021年6月）。</w:t>
      </w:r>
      <w:r>
        <w:rPr>
          <w:rFonts w:hint="eastAsia" w:ascii="仿宋" w:hAnsi="仿宋" w:eastAsia="仿宋" w:cs="仿宋"/>
          <w:sz w:val="32"/>
          <w:szCs w:val="32"/>
        </w:rPr>
        <w:t>全面排查六 类重点房屋之外的城乡房屋安全隐患，建立农村住房档案和房屋 综合管理平台，完善城市数字房产数据库。</w:t>
      </w:r>
    </w:p>
    <w:p>
      <w:pPr>
        <w:widowControl w:val="0"/>
        <w:wordWrap/>
        <w:adjustRightInd/>
        <w:snapToGrid/>
        <w:spacing w:line="578" w:lineRule="exact"/>
        <w:ind w:firstLine="640" w:firstLineChars="200"/>
        <w:textAlignment w:val="auto"/>
        <w:rPr>
          <w:rFonts w:hint="eastAsia" w:ascii="仿宋" w:hAnsi="仿宋" w:eastAsia="仿宋" w:cs="仿宋"/>
          <w:sz w:val="32"/>
          <w:szCs w:val="32"/>
        </w:rPr>
      </w:pPr>
      <w:r>
        <w:rPr>
          <w:rFonts w:hint="eastAsia" w:ascii="楷体" w:hAnsi="楷体" w:eastAsia="楷体" w:cs="楷体"/>
          <w:sz w:val="32"/>
          <w:szCs w:val="32"/>
        </w:rPr>
        <w:t>（四）全面整治（2021年1月—2022年12月）。</w:t>
      </w:r>
      <w:r>
        <w:rPr>
          <w:rFonts w:hint="eastAsia" w:ascii="仿宋" w:hAnsi="仿宋" w:eastAsia="仿宋" w:cs="仿宋"/>
          <w:sz w:val="32"/>
          <w:szCs w:val="32"/>
        </w:rPr>
        <w:t>基本完成全</w:t>
      </w:r>
      <w:r>
        <w:rPr>
          <w:rFonts w:hint="eastAsia" w:ascii="仿宋" w:hAnsi="仿宋" w:eastAsia="仿宋" w:cs="仿宋"/>
          <w:sz w:val="32"/>
          <w:szCs w:val="32"/>
          <w:lang w:eastAsia="zh-CN"/>
        </w:rPr>
        <w:t>县</w:t>
      </w:r>
      <w:r>
        <w:rPr>
          <w:rFonts w:hint="eastAsia" w:ascii="仿宋" w:hAnsi="仿宋" w:eastAsia="仿宋" w:cs="仿宋"/>
          <w:sz w:val="32"/>
          <w:szCs w:val="32"/>
        </w:rPr>
        <w:t>城乡房屋安全隐患整治，进一步完善城乡房屋建设管理规定、制度，加快BIM、CIM应用，建成全县城乡房屋数据平台。</w:t>
      </w:r>
    </w:p>
    <w:p>
      <w:pPr>
        <w:widowControl w:val="0"/>
        <w:wordWrap/>
        <w:adjustRightInd/>
        <w:snapToGrid/>
        <w:spacing w:line="578"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七、保障措施</w:t>
      </w:r>
    </w:p>
    <w:p>
      <w:pPr>
        <w:widowControl w:val="0"/>
        <w:wordWrap/>
        <w:adjustRightInd/>
        <w:snapToGrid/>
        <w:spacing w:line="578" w:lineRule="exact"/>
        <w:ind w:firstLine="640" w:firstLineChars="200"/>
        <w:textAlignment w:val="auto"/>
        <w:rPr>
          <w:rFonts w:hint="eastAsia" w:ascii="仿宋" w:hAnsi="仿宋" w:eastAsia="仿宋" w:cs="仿宋"/>
          <w:sz w:val="32"/>
          <w:szCs w:val="32"/>
        </w:rPr>
      </w:pPr>
      <w:r>
        <w:rPr>
          <w:rFonts w:hint="eastAsia" w:ascii="楷体" w:hAnsi="楷体" w:eastAsia="楷体" w:cs="楷体"/>
          <w:sz w:val="32"/>
          <w:szCs w:val="32"/>
        </w:rPr>
        <w:t>（一）明确部门职责。</w:t>
      </w:r>
      <w:r>
        <w:rPr>
          <w:rFonts w:hint="eastAsia" w:ascii="仿宋" w:hAnsi="仿宋" w:eastAsia="仿宋" w:cs="仿宋"/>
          <w:sz w:val="32"/>
          <w:szCs w:val="32"/>
        </w:rPr>
        <w:t>各相关部门要认真贯彻国家方案要求，严格落实“管行业必须管安全、管业务必须管安全、管生产经营必须管安全”的要求，将城乡房屋安全纳入行业安全监管范畴，强化监管和指导。县住建局负责指导城乡住房和直管公房安全隐患排查整治，协助省</w:t>
      </w:r>
      <w:r>
        <w:rPr>
          <w:rFonts w:hint="eastAsia" w:ascii="仿宋" w:hAnsi="仿宋" w:eastAsia="仿宋" w:cs="仿宋"/>
          <w:sz w:val="32"/>
          <w:szCs w:val="32"/>
          <w:lang w:eastAsia="zh-CN"/>
        </w:rPr>
        <w:t>、市</w:t>
      </w:r>
      <w:r>
        <w:rPr>
          <w:rFonts w:hint="eastAsia" w:ascii="仿宋" w:hAnsi="仿宋" w:eastAsia="仿宋" w:cs="仿宋"/>
          <w:sz w:val="32"/>
          <w:szCs w:val="32"/>
        </w:rPr>
        <w:t>住建</w:t>
      </w:r>
      <w:r>
        <w:rPr>
          <w:rFonts w:hint="eastAsia" w:ascii="仿宋" w:hAnsi="仿宋" w:eastAsia="仿宋" w:cs="仿宋"/>
          <w:sz w:val="32"/>
          <w:szCs w:val="32"/>
          <w:lang w:eastAsia="zh-CN"/>
        </w:rPr>
        <w:t>部门</w:t>
      </w:r>
      <w:r>
        <w:rPr>
          <w:rFonts w:hint="eastAsia" w:ascii="仿宋" w:hAnsi="仿宋" w:eastAsia="仿宋" w:cs="仿宋"/>
          <w:sz w:val="32"/>
          <w:szCs w:val="32"/>
        </w:rPr>
        <w:t>搭建农村房屋综合信息管理平台和城市房屋数据平台；县应急局负责指导非煤矿山、危险化学品、冶金工贸行业房屋安全隐患排查整治（不含煤矿矿井工程以外的工矿商贸企业房屋建筑）；县自然资源局负责指导依法依规用地和房屋选址安全，以及房屋加建、改建、扩建、改变用途行为的排查整治，做好地质灾害易发区的灾害风险排查整治；县农业农村局负责指导农村人居环境和村庄整治，按职责负责农村宅基地管理有关工作；县市场监督管理局负责指导经营场所涉及的营业执照和食品经营许可证复查工作；县消防救援大队负责指导房屋消防安全管理；县宣传、统战、机关事务服务、教育科技、工信、公安、民政、司法、财政、交通、水利、文化旅游、卫生健康</w:t>
      </w:r>
      <w:r>
        <w:rPr>
          <w:rFonts w:hint="eastAsia" w:ascii="仿宋" w:hAnsi="仿宋" w:eastAsia="仿宋" w:cs="仿宋"/>
          <w:sz w:val="32"/>
          <w:szCs w:val="32"/>
          <w:lang w:eastAsia="zh-CN"/>
        </w:rPr>
        <w:t>和</w:t>
      </w:r>
      <w:r>
        <w:rPr>
          <w:rFonts w:hint="eastAsia" w:ascii="仿宋" w:hAnsi="仿宋" w:eastAsia="仿宋" w:cs="仿宋"/>
          <w:sz w:val="32"/>
          <w:szCs w:val="32"/>
        </w:rPr>
        <w:t>体育、能源、人防、粮食储备、铁路等部门按照职责，负责主管领域内房屋安全隐患排查整治工作，做好相关服务保障。</w:t>
      </w:r>
    </w:p>
    <w:p>
      <w:pPr>
        <w:widowControl w:val="0"/>
        <w:wordWrap/>
        <w:adjustRightInd/>
        <w:snapToGrid/>
        <w:spacing w:line="578" w:lineRule="exact"/>
        <w:ind w:firstLine="640" w:firstLineChars="200"/>
        <w:textAlignment w:val="auto"/>
        <w:rPr>
          <w:rFonts w:hint="eastAsia" w:ascii="仿宋" w:hAnsi="仿宋" w:eastAsia="仿宋" w:cs="仿宋"/>
          <w:sz w:val="32"/>
          <w:szCs w:val="32"/>
        </w:rPr>
      </w:pPr>
      <w:r>
        <w:rPr>
          <w:rFonts w:hint="eastAsia" w:ascii="楷体" w:hAnsi="楷体" w:eastAsia="楷体" w:cs="楷体"/>
          <w:sz w:val="32"/>
          <w:szCs w:val="32"/>
        </w:rPr>
        <w:t>（二）强化督查指导。</w:t>
      </w:r>
      <w:r>
        <w:rPr>
          <w:rFonts w:hint="eastAsia" w:ascii="仿宋" w:hAnsi="仿宋" w:eastAsia="仿宋" w:cs="仿宋"/>
          <w:sz w:val="32"/>
          <w:szCs w:val="32"/>
        </w:rPr>
        <w:t>县城乡房屋安全隐患排查整治工作领导小组对全县排查整治工作进行督促和指导。县应急管理局要把全县城乡房屋安全隐患排查整治工作纳入县政府安全生产</w:t>
      </w:r>
      <w:r>
        <w:rPr>
          <w:rFonts w:hint="eastAsia" w:ascii="仿宋" w:hAnsi="仿宋" w:eastAsia="仿宋" w:cs="仿宋"/>
          <w:sz w:val="32"/>
          <w:szCs w:val="32"/>
          <w:lang w:eastAsia="zh-CN"/>
        </w:rPr>
        <w:t>督察</w:t>
      </w:r>
      <w:bookmarkStart w:id="0" w:name="_GoBack"/>
      <w:bookmarkEnd w:id="0"/>
      <w:r>
        <w:rPr>
          <w:rFonts w:hint="eastAsia" w:ascii="仿宋" w:hAnsi="仿宋" w:eastAsia="仿宋" w:cs="仿宋"/>
          <w:sz w:val="32"/>
          <w:szCs w:val="32"/>
        </w:rPr>
        <w:t>组督查内容，同步进行督查督办。建立信息报送制度，各乡镇、</w:t>
      </w:r>
      <w:r>
        <w:rPr>
          <w:rFonts w:hint="eastAsia" w:ascii="仿宋" w:hAnsi="仿宋" w:eastAsia="仿宋" w:cs="仿宋"/>
          <w:sz w:val="32"/>
          <w:szCs w:val="32"/>
          <w:lang w:eastAsia="zh-CN"/>
        </w:rPr>
        <w:t>县</w:t>
      </w:r>
      <w:r>
        <w:rPr>
          <w:rFonts w:hint="eastAsia" w:ascii="仿宋" w:hAnsi="仿宋" w:eastAsia="仿宋" w:cs="仿宋"/>
          <w:sz w:val="32"/>
          <w:szCs w:val="32"/>
        </w:rPr>
        <w:t>居民事务中心要于11月3日前，将工作方案、联系人及联系方式报送领导小组办公室；自2020年11月起，于每月7日、22日前，将工作进展情况报送领导小组办公室。</w:t>
      </w:r>
    </w:p>
    <w:p>
      <w:pPr>
        <w:widowControl w:val="0"/>
        <w:wordWrap/>
        <w:adjustRightInd/>
        <w:snapToGrid/>
        <w:spacing w:line="578" w:lineRule="exact"/>
        <w:ind w:firstLine="640" w:firstLineChars="200"/>
        <w:textAlignment w:val="auto"/>
        <w:rPr>
          <w:rFonts w:hint="eastAsia" w:ascii="仿宋" w:hAnsi="仿宋" w:eastAsia="仿宋" w:cs="仿宋"/>
          <w:sz w:val="32"/>
          <w:szCs w:val="32"/>
        </w:rPr>
      </w:pPr>
      <w:r>
        <w:rPr>
          <w:rFonts w:hint="eastAsia" w:ascii="楷体" w:hAnsi="楷体" w:eastAsia="楷体" w:cs="楷体"/>
          <w:sz w:val="32"/>
          <w:szCs w:val="32"/>
        </w:rPr>
        <w:t>（三）落实人员和资金保障。</w:t>
      </w:r>
      <w:r>
        <w:rPr>
          <w:rFonts w:hint="eastAsia" w:ascii="仿宋" w:hAnsi="仿宋" w:eastAsia="仿宋" w:cs="仿宋"/>
          <w:sz w:val="32"/>
          <w:szCs w:val="32"/>
        </w:rPr>
        <w:t>县领导小组办公室抽调专人，成立工作专班，负责排查整治日常工作。各成员单位要确定专人与领导小组办公室对接并按时报送材料。县财政将城乡房屋安全管理相关经费纳入本级政府预算，保障排查人员培训、必要的房屋鉴定、技术服务、日常办公等工作。</w:t>
      </w:r>
    </w:p>
    <w:p>
      <w:pPr>
        <w:widowControl w:val="0"/>
        <w:wordWrap/>
        <w:adjustRightInd/>
        <w:snapToGrid/>
        <w:spacing w:line="578" w:lineRule="exact"/>
        <w:ind w:firstLine="640" w:firstLineChars="200"/>
        <w:textAlignment w:val="auto"/>
        <w:rPr>
          <w:rFonts w:hint="eastAsia" w:ascii="仿宋" w:hAnsi="仿宋" w:eastAsia="仿宋" w:cs="仿宋"/>
          <w:sz w:val="32"/>
          <w:szCs w:val="32"/>
        </w:rPr>
      </w:pPr>
      <w:r>
        <w:rPr>
          <w:rFonts w:hint="eastAsia" w:ascii="楷体" w:hAnsi="楷体" w:eastAsia="楷体" w:cs="楷体"/>
          <w:sz w:val="32"/>
          <w:szCs w:val="32"/>
        </w:rPr>
        <w:t>（四）做好工作衔接。</w:t>
      </w:r>
      <w:r>
        <w:rPr>
          <w:rFonts w:hint="eastAsia" w:ascii="仿宋" w:hAnsi="仿宋" w:eastAsia="仿宋" w:cs="仿宋"/>
          <w:sz w:val="32"/>
          <w:szCs w:val="32"/>
        </w:rPr>
        <w:t>本方案下发后，</w:t>
      </w:r>
      <w:r>
        <w:rPr>
          <w:rFonts w:hint="eastAsia" w:ascii="仿宋" w:hAnsi="仿宋" w:eastAsia="仿宋" w:cs="仿宋"/>
          <w:sz w:val="32"/>
          <w:szCs w:val="32"/>
          <w:lang w:eastAsia="zh-CN"/>
        </w:rPr>
        <w:t>《代</w:t>
      </w:r>
      <w:r>
        <w:rPr>
          <w:rFonts w:hint="eastAsia" w:ascii="仿宋" w:hAnsi="仿宋" w:eastAsia="仿宋" w:cs="仿宋"/>
          <w:sz w:val="32"/>
          <w:szCs w:val="32"/>
        </w:rPr>
        <w:t>县城乡建筑领域安全隐患专项排查整治</w:t>
      </w:r>
      <w:r>
        <w:rPr>
          <w:rFonts w:hint="eastAsia" w:ascii="仿宋" w:hAnsi="仿宋" w:eastAsia="仿宋" w:cs="仿宋"/>
          <w:sz w:val="32"/>
          <w:szCs w:val="32"/>
          <w:lang w:eastAsia="zh-CN"/>
        </w:rPr>
        <w:t>工作方案》</w:t>
      </w:r>
      <w:r>
        <w:rPr>
          <w:rFonts w:hint="eastAsia" w:ascii="仿宋" w:hAnsi="仿宋" w:eastAsia="仿宋" w:cs="仿宋"/>
          <w:sz w:val="32"/>
          <w:szCs w:val="32"/>
        </w:rPr>
        <w:t>（代政办发〔2020〕</w:t>
      </w:r>
      <w:r>
        <w:rPr>
          <w:rFonts w:hint="eastAsia" w:ascii="仿宋" w:hAnsi="仿宋" w:eastAsia="仿宋" w:cs="仿宋"/>
          <w:sz w:val="32"/>
          <w:szCs w:val="32"/>
          <w:lang w:val="en-US" w:eastAsia="zh-CN"/>
        </w:rPr>
        <w:t>71</w:t>
      </w:r>
      <w:r>
        <w:rPr>
          <w:rFonts w:hint="eastAsia" w:ascii="仿宋" w:hAnsi="仿宋" w:eastAsia="仿宋" w:cs="仿宋"/>
          <w:sz w:val="32"/>
          <w:szCs w:val="32"/>
        </w:rPr>
        <w:t>号）与本次排查整治工作合并实施。对排查中发现的2013年1月1日以来的乱占耕地建房问题，按照《农村乱占耕地建房专项整治行动部际协调机制办公室关于印发农村乱占耕地建房问题摸排工作方案的通知》（协调机制办发〔2020〕1号）要求处理。其他已开展的涉及房屋安全的相关排査整治，与本次排查整治工作做好信息互通和数据共享。</w:t>
      </w:r>
    </w:p>
    <w:p>
      <w:pPr>
        <w:widowControl w:val="0"/>
        <w:wordWrap/>
        <w:adjustRightInd/>
        <w:snapToGrid/>
        <w:spacing w:line="578" w:lineRule="exact"/>
        <w:ind w:firstLine="640" w:firstLineChars="200"/>
        <w:textAlignment w:val="auto"/>
        <w:rPr>
          <w:rFonts w:hint="eastAsia" w:ascii="仿宋" w:hAnsi="仿宋" w:eastAsia="仿宋" w:cs="仿宋"/>
          <w:sz w:val="32"/>
          <w:szCs w:val="32"/>
        </w:rPr>
      </w:pPr>
      <w:r>
        <w:rPr>
          <w:rFonts w:hint="eastAsia" w:ascii="楷体" w:hAnsi="楷体" w:eastAsia="楷体" w:cs="楷体"/>
          <w:sz w:val="32"/>
          <w:szCs w:val="32"/>
        </w:rPr>
        <w:t>（五）加强宣传引导。</w:t>
      </w:r>
      <w:r>
        <w:rPr>
          <w:rFonts w:hint="eastAsia" w:ascii="仿宋" w:hAnsi="仿宋" w:eastAsia="仿宋" w:cs="仿宋"/>
          <w:sz w:val="32"/>
          <w:szCs w:val="32"/>
        </w:rPr>
        <w:t>充分利用报纸、电视、网络等媒体， 多渠道广泛宣传城乡房屋安全隐患排查整治工作的重要意义，引导群众增强房屋安全意识，针对性做好解释工作，赢得群众理解和支持，有效化解影响社会稳定的风险隐患。</w:t>
      </w:r>
    </w:p>
    <w:p>
      <w:pPr>
        <w:widowControl w:val="0"/>
        <w:wordWrap/>
        <w:adjustRightInd/>
        <w:snapToGrid/>
        <w:spacing w:line="578" w:lineRule="exact"/>
        <w:ind w:firstLine="640" w:firstLineChars="200"/>
        <w:textAlignment w:val="auto"/>
        <w:rPr>
          <w:rFonts w:hint="eastAsia" w:ascii="仿宋" w:hAnsi="仿宋" w:eastAsia="仿宋" w:cs="仿宋"/>
          <w:sz w:val="32"/>
          <w:szCs w:val="32"/>
        </w:rPr>
      </w:pPr>
    </w:p>
    <w:p>
      <w:pPr>
        <w:widowControl w:val="0"/>
        <w:wordWrap/>
        <w:adjustRightInd/>
        <w:snapToGrid/>
        <w:spacing w:line="578"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联系人：田  丰  18636009918</w:t>
      </w:r>
    </w:p>
    <w:p>
      <w:pPr>
        <w:widowControl w:val="0"/>
        <w:wordWrap/>
        <w:adjustRightInd/>
        <w:snapToGrid/>
        <w:spacing w:line="578"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 xml:space="preserve">        庞剑涵  15835002899</w:t>
      </w:r>
    </w:p>
    <w:p>
      <w:pPr>
        <w:widowControl w:val="0"/>
        <w:wordWrap/>
        <w:adjustRightInd/>
        <w:snapToGrid/>
        <w:spacing w:line="578"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邮  箱：</w:t>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"mailto:dxjsj2010@163.com" </w:instrText>
      </w:r>
      <w:r>
        <w:rPr>
          <w:rFonts w:hint="eastAsia" w:ascii="仿宋" w:hAnsi="仿宋" w:eastAsia="仿宋" w:cs="仿宋"/>
          <w:sz w:val="32"/>
          <w:szCs w:val="32"/>
        </w:rPr>
        <w:fldChar w:fldCharType="separate"/>
      </w:r>
      <w:r>
        <w:rPr>
          <w:rFonts w:hint="eastAsia" w:ascii="仿宋" w:hAnsi="仿宋" w:eastAsia="仿宋" w:cs="仿宋"/>
          <w:sz w:val="32"/>
          <w:szCs w:val="32"/>
        </w:rPr>
        <w:t>dxjsj2010@163.com</w:t>
      </w:r>
      <w:r>
        <w:rPr>
          <w:rFonts w:hint="eastAsia" w:ascii="仿宋" w:hAnsi="仿宋" w:eastAsia="仿宋" w:cs="仿宋"/>
          <w:sz w:val="32"/>
          <w:szCs w:val="32"/>
        </w:rPr>
        <w:fldChar w:fldCharType="end"/>
      </w:r>
    </w:p>
    <w:p>
      <w:pPr>
        <w:widowControl w:val="0"/>
        <w:wordWrap/>
        <w:adjustRightInd/>
        <w:snapToGrid/>
        <w:spacing w:line="578" w:lineRule="exact"/>
        <w:ind w:firstLine="640" w:firstLineChars="200"/>
        <w:textAlignment w:val="auto"/>
        <w:rPr>
          <w:rFonts w:hint="eastAsia" w:ascii="仿宋" w:hAnsi="仿宋" w:eastAsia="仿宋" w:cs="仿宋"/>
          <w:sz w:val="32"/>
          <w:szCs w:val="32"/>
        </w:rPr>
      </w:pPr>
    </w:p>
    <w:p>
      <w:pPr>
        <w:widowControl w:val="0"/>
        <w:wordWrap/>
        <w:adjustRightInd/>
        <w:snapToGrid/>
        <w:spacing w:line="578" w:lineRule="exact"/>
        <w:ind w:firstLine="640" w:firstLineChars="200"/>
        <w:textAlignment w:val="auto"/>
        <w:rPr>
          <w:rFonts w:hint="eastAsia" w:ascii="仿宋" w:hAnsi="仿宋" w:eastAsia="仿宋" w:cs="仿宋"/>
          <w:sz w:val="32"/>
          <w:szCs w:val="32"/>
        </w:rPr>
      </w:pPr>
    </w:p>
    <w:p>
      <w:pPr>
        <w:widowControl w:val="0"/>
        <w:wordWrap/>
        <w:adjustRightInd/>
        <w:snapToGrid/>
        <w:spacing w:line="578" w:lineRule="exact"/>
        <w:ind w:firstLine="640" w:firstLineChars="200"/>
        <w:textAlignment w:val="auto"/>
        <w:rPr>
          <w:rFonts w:hint="eastAsia" w:ascii="仿宋" w:hAnsi="仿宋" w:eastAsia="仿宋" w:cs="仿宋"/>
          <w:sz w:val="32"/>
          <w:szCs w:val="32"/>
        </w:rPr>
      </w:pPr>
    </w:p>
    <w:p>
      <w:pPr>
        <w:widowControl w:val="0"/>
        <w:wordWrap/>
        <w:adjustRightInd/>
        <w:snapToGrid/>
        <w:spacing w:line="578" w:lineRule="exact"/>
        <w:ind w:firstLine="640" w:firstLineChars="200"/>
        <w:textAlignment w:val="auto"/>
        <w:rPr>
          <w:rFonts w:hint="eastAsia" w:ascii="仿宋" w:hAnsi="仿宋" w:eastAsia="仿宋" w:cs="仿宋"/>
          <w:sz w:val="32"/>
          <w:szCs w:val="32"/>
        </w:rPr>
      </w:pPr>
    </w:p>
    <w:p>
      <w:pPr>
        <w:widowControl w:val="0"/>
        <w:wordWrap/>
        <w:adjustRightInd/>
        <w:snapToGrid/>
        <w:spacing w:line="578" w:lineRule="exact"/>
        <w:ind w:firstLine="640" w:firstLineChars="200"/>
        <w:textAlignment w:val="auto"/>
        <w:rPr>
          <w:rFonts w:hint="eastAsia" w:ascii="仿宋" w:hAnsi="仿宋" w:eastAsia="仿宋" w:cs="仿宋"/>
          <w:sz w:val="32"/>
          <w:szCs w:val="32"/>
        </w:rPr>
      </w:pPr>
    </w:p>
    <w:p>
      <w:pPr>
        <w:widowControl w:val="0"/>
        <w:wordWrap/>
        <w:adjustRightInd/>
        <w:snapToGrid/>
        <w:spacing w:line="578" w:lineRule="exact"/>
        <w:ind w:firstLine="640" w:firstLineChars="200"/>
        <w:textAlignment w:val="auto"/>
        <w:rPr>
          <w:rFonts w:hint="eastAsia" w:ascii="仿宋" w:hAnsi="仿宋" w:eastAsia="仿宋" w:cs="仿宋"/>
          <w:sz w:val="32"/>
          <w:szCs w:val="32"/>
        </w:rPr>
      </w:pPr>
    </w:p>
    <w:p>
      <w:pPr>
        <w:widowControl w:val="0"/>
        <w:wordWrap/>
        <w:adjustRightInd/>
        <w:snapToGrid/>
        <w:spacing w:line="578" w:lineRule="exact"/>
        <w:ind w:firstLine="640" w:firstLineChars="200"/>
        <w:textAlignment w:val="auto"/>
        <w:rPr>
          <w:rFonts w:hint="eastAsia" w:ascii="仿宋" w:hAnsi="仿宋" w:eastAsia="仿宋" w:cs="仿宋"/>
          <w:sz w:val="32"/>
          <w:szCs w:val="32"/>
        </w:rPr>
      </w:pPr>
    </w:p>
    <w:p>
      <w:pPr>
        <w:widowControl w:val="0"/>
        <w:wordWrap/>
        <w:adjustRightInd/>
        <w:snapToGrid/>
        <w:spacing w:line="578" w:lineRule="exact"/>
        <w:ind w:firstLine="640" w:firstLineChars="200"/>
        <w:textAlignment w:val="auto"/>
        <w:rPr>
          <w:rFonts w:hint="eastAsia" w:ascii="仿宋" w:hAnsi="仿宋" w:eastAsia="仿宋" w:cs="仿宋"/>
          <w:sz w:val="32"/>
          <w:szCs w:val="32"/>
        </w:rPr>
      </w:pPr>
    </w:p>
    <w:p>
      <w:pPr>
        <w:widowControl w:val="0"/>
        <w:wordWrap/>
        <w:adjustRightInd/>
        <w:snapToGrid/>
        <w:spacing w:line="578" w:lineRule="exact"/>
        <w:ind w:firstLine="640" w:firstLineChars="200"/>
        <w:textAlignment w:val="auto"/>
        <w:rPr>
          <w:rFonts w:hint="eastAsia" w:ascii="仿宋" w:hAnsi="仿宋" w:eastAsia="仿宋" w:cs="仿宋"/>
          <w:sz w:val="32"/>
          <w:szCs w:val="32"/>
        </w:rPr>
      </w:pPr>
    </w:p>
    <w:p>
      <w:pPr>
        <w:widowControl w:val="0"/>
        <w:wordWrap/>
        <w:adjustRightInd/>
        <w:snapToGrid/>
        <w:spacing w:line="578" w:lineRule="exact"/>
        <w:ind w:firstLine="640" w:firstLineChars="200"/>
        <w:textAlignment w:val="auto"/>
        <w:rPr>
          <w:rFonts w:hint="eastAsia" w:ascii="仿宋" w:hAnsi="仿宋" w:eastAsia="仿宋" w:cs="仿宋"/>
          <w:sz w:val="32"/>
          <w:szCs w:val="32"/>
        </w:rPr>
      </w:pPr>
    </w:p>
    <w:p>
      <w:pPr>
        <w:widowControl w:val="0"/>
        <w:wordWrap/>
        <w:adjustRightInd/>
        <w:snapToGrid/>
        <w:spacing w:line="578" w:lineRule="exact"/>
        <w:ind w:firstLine="640" w:firstLineChars="200"/>
        <w:textAlignment w:val="auto"/>
        <w:rPr>
          <w:rFonts w:hint="eastAsia" w:ascii="仿宋" w:hAnsi="仿宋" w:eastAsia="仿宋" w:cs="仿宋"/>
          <w:sz w:val="32"/>
          <w:szCs w:val="32"/>
        </w:rPr>
      </w:pPr>
    </w:p>
    <w:p>
      <w:pPr>
        <w:widowControl w:val="0"/>
        <w:wordWrap/>
        <w:adjustRightInd/>
        <w:snapToGrid/>
        <w:spacing w:line="578" w:lineRule="exact"/>
        <w:ind w:firstLine="640" w:firstLineChars="200"/>
        <w:textAlignment w:val="auto"/>
        <w:rPr>
          <w:rFonts w:hint="eastAsia" w:ascii="仿宋" w:hAnsi="仿宋" w:eastAsia="仿宋" w:cs="仿宋"/>
          <w:sz w:val="32"/>
          <w:szCs w:val="32"/>
        </w:rPr>
      </w:pPr>
    </w:p>
    <w:p>
      <w:pPr>
        <w:widowControl w:val="0"/>
        <w:wordWrap/>
        <w:adjustRightInd/>
        <w:snapToGrid/>
        <w:spacing w:line="578" w:lineRule="exact"/>
        <w:ind w:firstLine="640" w:firstLineChars="200"/>
        <w:textAlignment w:val="auto"/>
        <w:rPr>
          <w:rFonts w:hint="eastAsia" w:ascii="仿宋" w:hAnsi="仿宋" w:eastAsia="仿宋" w:cs="仿宋"/>
          <w:sz w:val="32"/>
          <w:szCs w:val="32"/>
        </w:rPr>
      </w:pPr>
    </w:p>
    <w:p>
      <w:pPr>
        <w:widowControl w:val="0"/>
        <w:wordWrap/>
        <w:adjustRightInd/>
        <w:snapToGrid/>
        <w:spacing w:line="578" w:lineRule="exact"/>
        <w:ind w:firstLine="640" w:firstLineChars="200"/>
        <w:textAlignment w:val="auto"/>
        <w:rPr>
          <w:rFonts w:hint="eastAsia" w:ascii="仿宋" w:hAnsi="仿宋" w:eastAsia="仿宋" w:cs="仿宋"/>
          <w:sz w:val="32"/>
          <w:szCs w:val="32"/>
        </w:rPr>
      </w:pPr>
    </w:p>
    <w:p>
      <w:pPr>
        <w:widowControl w:val="0"/>
        <w:wordWrap/>
        <w:adjustRightInd/>
        <w:snapToGrid/>
        <w:spacing w:line="578" w:lineRule="exact"/>
        <w:ind w:firstLine="640" w:firstLineChars="200"/>
        <w:textAlignment w:val="auto"/>
        <w:rPr>
          <w:rFonts w:hint="eastAsia" w:ascii="仿宋" w:hAnsi="仿宋" w:eastAsia="仿宋" w:cs="仿宋"/>
          <w:sz w:val="32"/>
          <w:szCs w:val="32"/>
        </w:rPr>
      </w:pPr>
    </w:p>
    <w:p>
      <w:pPr>
        <w:widowControl w:val="0"/>
        <w:wordWrap/>
        <w:adjustRightInd/>
        <w:snapToGrid/>
        <w:spacing w:line="578" w:lineRule="exact"/>
        <w:ind w:firstLine="640" w:firstLineChars="200"/>
        <w:textAlignment w:val="auto"/>
        <w:rPr>
          <w:rFonts w:hint="eastAsia" w:ascii="仿宋" w:hAnsi="仿宋" w:eastAsia="仿宋" w:cs="仿宋"/>
          <w:sz w:val="32"/>
          <w:szCs w:val="32"/>
        </w:rPr>
      </w:pPr>
    </w:p>
    <w:p>
      <w:pPr>
        <w:widowControl w:val="0"/>
        <w:wordWrap/>
        <w:adjustRightInd/>
        <w:snapToGrid/>
        <w:spacing w:line="578" w:lineRule="exact"/>
        <w:ind w:firstLine="640" w:firstLineChars="200"/>
        <w:textAlignment w:val="auto"/>
        <w:rPr>
          <w:rFonts w:hint="eastAsia" w:ascii="仿宋" w:hAnsi="仿宋" w:eastAsia="仿宋" w:cs="仿宋"/>
          <w:sz w:val="32"/>
          <w:szCs w:val="32"/>
        </w:rPr>
      </w:pPr>
    </w:p>
    <w:p>
      <w:pPr>
        <w:widowControl w:val="0"/>
        <w:wordWrap/>
        <w:adjustRightInd/>
        <w:snapToGrid/>
        <w:spacing w:line="578" w:lineRule="exact"/>
        <w:ind w:firstLine="640" w:firstLineChars="200"/>
        <w:textAlignment w:val="auto"/>
        <w:rPr>
          <w:rFonts w:hint="eastAsia" w:ascii="仿宋" w:hAnsi="仿宋" w:eastAsia="仿宋" w:cs="仿宋"/>
          <w:sz w:val="32"/>
          <w:szCs w:val="32"/>
        </w:rPr>
      </w:pPr>
    </w:p>
    <w:p>
      <w:pPr>
        <w:widowControl w:val="0"/>
        <w:wordWrap/>
        <w:adjustRightInd/>
        <w:snapToGrid/>
        <w:spacing w:line="578" w:lineRule="exact"/>
        <w:ind w:firstLine="640" w:firstLineChars="200"/>
        <w:textAlignment w:val="auto"/>
        <w:rPr>
          <w:rFonts w:hint="eastAsia" w:ascii="仿宋" w:hAnsi="仿宋" w:eastAsia="仿宋" w:cs="仿宋"/>
          <w:sz w:val="32"/>
          <w:szCs w:val="32"/>
        </w:rPr>
      </w:pPr>
    </w:p>
    <w:p>
      <w:pPr>
        <w:widowControl w:val="0"/>
        <w:wordWrap/>
        <w:adjustRightInd/>
        <w:snapToGrid/>
        <w:spacing w:line="578" w:lineRule="exact"/>
        <w:ind w:firstLine="640" w:firstLineChars="200"/>
        <w:textAlignment w:val="auto"/>
        <w:rPr>
          <w:rFonts w:hint="eastAsia" w:ascii="仿宋" w:hAnsi="仿宋" w:eastAsia="仿宋" w:cs="仿宋"/>
          <w:sz w:val="32"/>
          <w:szCs w:val="32"/>
        </w:rPr>
      </w:pPr>
    </w:p>
    <w:p>
      <w:pPr>
        <w:widowControl w:val="0"/>
        <w:wordWrap/>
        <w:adjustRightInd/>
        <w:snapToGrid/>
        <w:spacing w:line="578" w:lineRule="exact"/>
        <w:ind w:firstLine="640" w:firstLineChars="200"/>
        <w:textAlignment w:val="auto"/>
        <w:rPr>
          <w:rFonts w:hint="eastAsia" w:ascii="仿宋" w:hAnsi="仿宋" w:eastAsia="仿宋" w:cs="仿宋"/>
          <w:sz w:val="32"/>
          <w:szCs w:val="32"/>
        </w:rPr>
      </w:pPr>
    </w:p>
    <w:p>
      <w:pPr>
        <w:widowControl w:val="0"/>
        <w:wordWrap/>
        <w:adjustRightInd/>
        <w:snapToGrid/>
        <w:spacing w:line="578" w:lineRule="exact"/>
        <w:ind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p>
    <w:p>
      <w:pPr>
        <w:widowControl w:val="0"/>
        <w:wordWrap/>
        <w:adjustRightInd/>
        <w:snapToGrid/>
        <w:spacing w:line="578" w:lineRule="exact"/>
        <w:textAlignment w:val="auto"/>
        <w:rPr>
          <w:rFonts w:hint="eastAsia" w:ascii="仿宋" w:hAnsi="仿宋" w:eastAsia="仿宋" w:cs="仿宋"/>
          <w:sz w:val="28"/>
          <w:szCs w:val="28"/>
          <w:lang w:eastAsia="zh-CN"/>
        </w:rPr>
      </w:pPr>
      <w:r>
        <w:rPr>
          <w:rFonts w:hint="eastAsia" w:ascii="楷体" w:hAnsi="楷体" w:eastAsia="楷体" w:cs="楷体"/>
          <w:sz w:val="28"/>
          <w:szCs w:val="28"/>
        </w:rPr>
        <mc:AlternateContent>
          <mc:Choice Requires="wps">
            <w:drawing>
              <wp:anchor distT="0" distB="0" distL="114300" distR="114300" simplePos="0" relativeHeight="251662336" behindDoc="0" locked="0" layoutInCell="1" allowOverlap="1">
                <wp:simplePos x="0" y="0"/>
                <wp:positionH relativeFrom="column">
                  <wp:posOffset>-137160</wp:posOffset>
                </wp:positionH>
                <wp:positionV relativeFrom="paragraph">
                  <wp:posOffset>51435</wp:posOffset>
                </wp:positionV>
                <wp:extent cx="5829300" cy="0"/>
                <wp:effectExtent l="0" t="0" r="0" b="0"/>
                <wp:wrapNone/>
                <wp:docPr id="7" name="直接连接符 7"/>
                <wp:cNvGraphicFramePr/>
                <a:graphic xmlns:a="http://schemas.openxmlformats.org/drawingml/2006/main">
                  <a:graphicData uri="http://schemas.microsoft.com/office/word/2010/wordprocessingShape">
                    <wps:wsp>
                      <wps:cNvCnPr/>
                      <wps:spPr>
                        <a:xfrm>
                          <a:off x="0" y="0"/>
                          <a:ext cx="5829300" cy="0"/>
                        </a:xfrm>
                        <a:prstGeom prst="line">
                          <a:avLst/>
                        </a:prstGeom>
                        <a:ln w="15875" cmpd="sng">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10.8pt;margin-top:4.05pt;height:0pt;width:459pt;z-index:251662336;mso-width-relative:page;mso-height-relative:page;" filled="f" stroked="t" coordsize="21600,21600" o:gfxdata="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BURMYnVAAAABwEAAA8AAAAAAAAAAQAg&#10;AAAAIgAAAGRycy9kb3ducmV2LnhtbFBLAQIUABQAAAAIAIdO4kDQMC7A2AEAAJsDAAAOAAAAAAAA&#10;AAEAIAAAACQBAABkcnMvZTJvRG9jLnhtbFBLBQYAAAAABgAGAFkBAABuBQAAAAA=&#10;">
                <v:fill on="f" focussize="0,0"/>
                <v:stroke weight="1.25pt" color="#000000 [3213]" joinstyle="round"/>
                <v:imagedata o:title=""/>
                <o:lock v:ext="edit" aspectratio="f"/>
              </v:line>
            </w:pict>
          </mc:Fallback>
        </mc:AlternateContent>
      </w:r>
      <w:r>
        <w:rPr>
          <w:rFonts w:hint="eastAsia" w:ascii="楷体" w:hAnsi="楷体" w:eastAsia="楷体" w:cs="楷体"/>
          <w:sz w:val="28"/>
          <w:szCs w:val="28"/>
          <w:lang w:eastAsia="zh-CN"/>
        </w:rPr>
        <w:t>抄送：</w:t>
      </w:r>
      <w:r>
        <w:rPr>
          <w:rFonts w:hint="eastAsia" w:ascii="仿宋" w:hAnsi="仿宋" w:eastAsia="仿宋" w:cs="仿宋"/>
          <w:sz w:val="28"/>
          <w:szCs w:val="28"/>
          <w:lang w:eastAsia="zh-CN"/>
        </w:rPr>
        <w:t>县委办公室，县人大常委会办公室，县政协办公室，县法院，</w:t>
      </w:r>
    </w:p>
    <w:p>
      <w:pPr>
        <w:widowControl w:val="0"/>
        <w:wordWrap/>
        <w:adjustRightInd/>
        <w:snapToGrid/>
        <w:spacing w:line="578" w:lineRule="exact"/>
        <w:ind w:firstLine="840" w:firstLineChars="3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eastAsia="zh-CN"/>
        </w:rPr>
        <w:t>县检察院。</w:t>
      </w:r>
    </w:p>
    <w:p>
      <w:pPr>
        <w:widowControl w:val="0"/>
        <w:wordWrap/>
        <w:adjustRightInd/>
        <w:snapToGrid/>
        <w:spacing w:line="578" w:lineRule="exact"/>
        <w:textAlignment w:val="auto"/>
        <w:rPr>
          <w:rFonts w:hint="eastAsia" w:ascii="仿宋" w:hAnsi="仿宋" w:eastAsia="仿宋" w:cs="仿宋"/>
          <w:sz w:val="28"/>
          <w:szCs w:val="28"/>
          <w:lang w:val="en-US" w:eastAsia="zh-CN"/>
        </w:rPr>
      </w:pPr>
      <w:r>
        <w:rPr>
          <w:rFonts w:hint="eastAsia" w:ascii="仿宋" w:hAnsi="仿宋" w:eastAsia="仿宋" w:cs="仿宋"/>
          <w:sz w:val="28"/>
          <w:szCs w:val="28"/>
        </w:rPr>
        <mc:AlternateContent>
          <mc:Choice Requires="wps">
            <w:drawing>
              <wp:anchor distT="0" distB="0" distL="114300" distR="114300" simplePos="0" relativeHeight="251661312" behindDoc="0" locked="0" layoutInCell="1" allowOverlap="1">
                <wp:simplePos x="0" y="0"/>
                <wp:positionH relativeFrom="column">
                  <wp:posOffset>-146685</wp:posOffset>
                </wp:positionH>
                <wp:positionV relativeFrom="paragraph">
                  <wp:posOffset>427355</wp:posOffset>
                </wp:positionV>
                <wp:extent cx="5829300" cy="0"/>
                <wp:effectExtent l="0" t="0" r="0" b="0"/>
                <wp:wrapNone/>
                <wp:docPr id="6" name="直接连接符 6"/>
                <wp:cNvGraphicFramePr/>
                <a:graphic xmlns:a="http://schemas.openxmlformats.org/drawingml/2006/main">
                  <a:graphicData uri="http://schemas.microsoft.com/office/word/2010/wordprocessingShape">
                    <wps:wsp>
                      <wps:cNvCnPr/>
                      <wps:spPr>
                        <a:xfrm>
                          <a:off x="0" y="0"/>
                          <a:ext cx="5829300" cy="0"/>
                        </a:xfrm>
                        <a:prstGeom prst="line">
                          <a:avLst/>
                        </a:prstGeom>
                        <a:ln w="15875" cmpd="sng">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11.55pt;margin-top:33.65pt;height:0pt;width:459pt;z-index:251661312;mso-width-relative:page;mso-height-relative:page;" filled="f" stroked="t" coordsize="21600,21600" o:gfxdata="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CFDzAjYAAAACQEAAA8AAAAAAAAA&#10;AQAgAAAAIgAAAGRycy9kb3ducmV2LnhtbFBLAQIUABQAAAAIAIdO4kC19Kbp2AEAAJsDAAAOAAAA&#10;AAAAAAEAIAAAACcBAABkcnMvZTJvRG9jLnhtbFBLBQYAAAAABgAGAFkBAABxBQAAAAA=&#10;">
                <v:fill on="f" focussize="0,0"/>
                <v:stroke weight="1.25pt" color="#000000 [3213]" joinstyle="round"/>
                <v:imagedata o:title=""/>
                <o:lock v:ext="edit" aspectratio="f"/>
              </v:line>
            </w:pict>
          </mc:Fallback>
        </mc:AlternateContent>
      </w:r>
      <w:r>
        <w:rPr>
          <w:rFonts w:hint="eastAsia" w:ascii="仿宋" w:hAnsi="仿宋" w:eastAsia="仿宋" w:cs="仿宋"/>
          <w:sz w:val="28"/>
          <w:szCs w:val="28"/>
        </w:rPr>
        <mc:AlternateContent>
          <mc:Choice Requires="wps">
            <w:drawing>
              <wp:anchor distT="0" distB="0" distL="114300" distR="114300" simplePos="0" relativeHeight="251660288" behindDoc="0" locked="0" layoutInCell="1" allowOverlap="1">
                <wp:simplePos x="0" y="0"/>
                <wp:positionH relativeFrom="column">
                  <wp:posOffset>-137160</wp:posOffset>
                </wp:positionH>
                <wp:positionV relativeFrom="paragraph">
                  <wp:posOffset>27305</wp:posOffset>
                </wp:positionV>
                <wp:extent cx="5829300" cy="0"/>
                <wp:effectExtent l="0" t="0" r="0" b="0"/>
                <wp:wrapNone/>
                <wp:docPr id="2" name="直接连接符 2"/>
                <wp:cNvGraphicFramePr/>
                <a:graphic xmlns:a="http://schemas.openxmlformats.org/drawingml/2006/main">
                  <a:graphicData uri="http://schemas.microsoft.com/office/word/2010/wordprocessingShape">
                    <wps:wsp>
                      <wps:cNvCnPr/>
                      <wps:spPr>
                        <a:xfrm>
                          <a:off x="870585" y="8852535"/>
                          <a:ext cx="5829300" cy="0"/>
                        </a:xfrm>
                        <a:prstGeom prst="line">
                          <a:avLst/>
                        </a:prstGeom>
                        <a:ln w="12700" cmpd="sng">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10.8pt;margin-top:2.15pt;height:0pt;width:459pt;z-index:251660288;mso-width-relative:page;mso-height-relative:page;" filled="f" stroked="t" coordsize="21600,21600" o:gfxdata="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Cl7DIh1gAAAAcB&#10;AAAPAAAAAAAAAAEAIAAAACIAAABkcnMvZG93bnJldi54bWxQSwECFAAUAAAACACHTuJA8cgFz+QB&#10;AACmAwAADgAAAAAAAAABACAAAAAlAQAAZHJzL2Uyb0RvYy54bWxQSwUGAAAAAAYABgBZAQAAewUA&#10;AAAA&#10;">
                <v:fill on="f" focussize="0,0"/>
                <v:stroke weight="1pt" color="#000000 [3213]" joinstyle="round"/>
                <v:imagedata o:title=""/>
                <o:lock v:ext="edit" aspectratio="f"/>
              </v:line>
            </w:pict>
          </mc:Fallback>
        </mc:AlternateContent>
      </w:r>
      <w:r>
        <w:rPr>
          <w:rFonts w:hint="eastAsia" w:ascii="仿宋" w:hAnsi="仿宋" w:eastAsia="仿宋" w:cs="仿宋"/>
          <w:sz w:val="28"/>
          <w:szCs w:val="28"/>
          <w:lang w:eastAsia="zh-CN"/>
        </w:rPr>
        <w:t>代县人民政府办公室</w:t>
      </w:r>
      <w:r>
        <w:rPr>
          <w:rFonts w:hint="eastAsia" w:ascii="仿宋" w:hAnsi="仿宋" w:eastAsia="仿宋" w:cs="仿宋"/>
          <w:sz w:val="28"/>
          <w:szCs w:val="28"/>
          <w:lang w:val="en-US" w:eastAsia="zh-CN"/>
        </w:rPr>
        <w:t xml:space="preserve">                       2020年10月30日印发</w:t>
      </w:r>
    </w:p>
    <w:sectPr>
      <w:footerReference r:id="rId3" w:type="default"/>
      <w:pgSz w:w="11906" w:h="16838"/>
      <w:pgMar w:top="2098" w:right="1474" w:bottom="1984" w:left="1587"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宋体"/>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- 1 -</w:t>
                          </w:r>
                          <w:r>
                            <w:rPr>
                              <w:rFonts w:hint="eastAsia" w:ascii="宋体" w:hAnsi="宋体" w:eastAsia="宋体" w:cs="宋体"/>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eastAsia="宋体"/>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- 1 -</w:t>
                    </w:r>
                    <w:r>
                      <w:rPr>
                        <w:rFonts w:hint="eastAsia" w:ascii="宋体" w:hAnsi="宋体" w:eastAsia="宋体" w:cs="宋体"/>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7350160"/>
    <w:rsid w:val="098240E6"/>
    <w:rsid w:val="113E2B25"/>
    <w:rsid w:val="365C66F6"/>
    <w:rsid w:val="45BF01B9"/>
    <w:rsid w:val="48D769B0"/>
    <w:rsid w:val="57060D31"/>
    <w:rsid w:val="67105DD9"/>
    <w:rsid w:val="6E7E6CCA"/>
    <w:rsid w:val="71987F9D"/>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Calibr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character" w:default="1" w:styleId="5">
    <w:name w:val="Default Paragraph Font"/>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6">
    <w:name w:val="Hyperlink"/>
    <w:basedOn w:val="5"/>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12</Pages>
  <Words>5021</Words>
  <Characters>5139</Characters>
  <Lines>0</Lines>
  <Paragraphs>0</Paragraphs>
  <TotalTime>33</TotalTime>
  <ScaleCrop>false</ScaleCrop>
  <LinksUpToDate>false</LinksUpToDate>
  <CharactersWithSpaces>5283</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2020-11-02T00:42:00Z</dcterms:created>
  <dc:creator>●﹏●</dc:creator>
  <cp:lastModifiedBy>11:大梦</cp:lastModifiedBy>
  <cp:lastPrinted>2020-11-06T02:57:00Z</cp:lastPrinted>
  <dcterms:modified xsi:type="dcterms:W3CDTF">2022-03-29T07:48:31Z</dcterms:modified>
  <dc:title>●﹏●</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3D9CFAE9E137418485B11D21239EA649</vt:lpwstr>
  </property>
</Properties>
</file>