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代县碧海工矿科技有限公司球团企业超低排放、选矿企业污泥脱水干化装备项目</w:t>
      </w:r>
      <w:bookmarkStart w:id="0" w:name="_GoBack"/>
      <w:bookmarkEnd w:id="0"/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一、项目名称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：球团企业超低排放、选矿企业污泥脱水干化装备项目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二、申报单位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：代县碧海工矿科技有限公司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三、申报单位简况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企业成立时间、企业性质、注册资本主营产品，目前生产规模等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代县碧海工矿科技有限公司成立于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11月24日。企业性质：有限责任公司。注册资本500万元。主要产品有：超低排放石灰石一石膏脱硫技术装备；CD循环还原脱硫脱硝技术装备；湿式静电除尘器；污泥脱水干化装备等，目前具有年产2亿元生产能力。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四、项目概况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(一)项目内容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1、 简述项目背景概况，项目具体选址，项目主要产品性能及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市场作用等</w:t>
      </w:r>
    </w:p>
    <w:p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根据国家环保要求，我县全部球团竖炉要求限期超低排放改造，我公司联合科研机构、合作生产脱硫、脱硝、静电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装备。</w:t>
      </w:r>
    </w:p>
    <w:p>
      <w:pPr>
        <w:numPr>
          <w:ilvl w:val="0"/>
          <w:numId w:val="1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项目建设内容及规模: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1、烟气处理规模：烟气处理量每小时3488万m3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2、处理后烟气排放指标氮氧化物&lt;50毫克/立方米，建环保设备：吸收塔36套，MGGH升温换热器36套电除尘36套，脱硫增放旋流器36套，MGGH降温器36套，吸收塔搅拌器36套，鼓风机、罗茨风机、浆液循环塔各36台。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3、基础设施建设，包括厂房区，排放设施区，配电装置区，附属设施区，辅助设施区，水处理区，燃料设施区。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4、底座面积225m'X120,256m'X125,344m2X130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5、12米罐120座，13米罐125座，15米罐130座。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6、事故池3000m3X385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根据我县尾砂排放问题开发系列污泥脱水干化装备，目前已在我县选矿企业中全面推广。</w:t>
      </w:r>
    </w:p>
    <w:p>
      <w:pPr>
        <w:numPr>
          <w:ilvl w:val="0"/>
          <w:numId w:val="2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项目投资估算(万元) :总投资，其中项目企业自等、拟引资、其他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方</w:t>
      </w:r>
      <w:r>
        <w:rPr>
          <w:rFonts w:hint="eastAsia" w:ascii="仿宋" w:hAnsi="仿宋" w:eastAsia="仿宋" w:cs="仿宋"/>
          <w:sz w:val="32"/>
          <w:szCs w:val="32"/>
        </w:rPr>
        <w:t>式融资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该项目总拨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127720万元，分两年全部建成，引进技术、人才。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项目配套条件(场地、道路、水、电、气、通讯及其它配套设施)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公司占地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7521.65平方米，建筑面积21804平方米，道路、水、电、气、通讯各种设施配套齐全。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(四)项目市场预测及效益分析</w:t>
      </w:r>
    </w:p>
    <w:p>
      <w:pPr>
        <w:widowControl w:val="0"/>
        <w:wordWrap/>
        <w:adjustRightInd/>
        <w:snapToGrid/>
        <w:ind w:left="0" w:firstLine="0" w:firstLine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项目建成后将极大提高我县企业的环境保护安全生产水平，具有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广阔的社会效益和经济效益，对全部提升我县经济建设有序发展，具有十分重要的意义</w:t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五、项目进展情况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（一）</w:t>
      </w:r>
      <w:r>
        <w:rPr>
          <w:rFonts w:hint="eastAsia" w:ascii="仿宋" w:hAnsi="仿宋" w:eastAsia="仿宋" w:cs="仿宋"/>
          <w:sz w:val="32"/>
          <w:szCs w:val="32"/>
        </w:rPr>
        <w:t>政策:是否符合国家、产业政策及山西省产业规划;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(二)核准(备案) :是否申报，是否核准或备案: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(三)土地、环保:是否符合国家土地政策及及环保规定，是否经相关国土部门及环保部门初审认可:非农业项目选址具否经国土、环保、城建规划等部门初审同意。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(四)项目可行性研究报告及项目建议书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(五)项目前期进展情况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六、拟引资方式(合资、合作、独资及其它)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七、招商方向: (资金、 人才、技术)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八、申报单位联系方式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地址: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代县峪口镇金盘村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联系人: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李萍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传真: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电子信箱: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附加三张图片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eastAsia="zh-CN"/>
        </w:rPr>
      </w:pPr>
      <w:r>
        <w:rPr>
          <w:rFonts w:hint="eastAsia" w:ascii="Calibri" w:hAnsi="Calibri" w:eastAsia="宋体" w:cs="黑体"/>
          <w:kern w:val="2"/>
          <w:sz w:val="30"/>
          <w:szCs w:val="30"/>
          <w:lang w:val="en-US" w:eastAsia="zh-CN" w:bidi="ar-SA"/>
        </w:rPr>
        <w:pict>
          <v:shape id="_x0000_i1025" o:spt="75" type="#_x0000_t75" style="height:365pt;width:455.25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eastAsia="zh-CN"/>
        </w:rPr>
      </w:pPr>
      <w:r>
        <w:rPr>
          <w:rFonts w:hint="eastAsia" w:ascii="Calibri" w:hAnsi="Calibri" w:eastAsia="宋体" w:cs="黑体"/>
          <w:kern w:val="2"/>
          <w:sz w:val="30"/>
          <w:szCs w:val="30"/>
          <w:lang w:val="en-US" w:eastAsia="zh-CN" w:bidi="ar-SA"/>
        </w:rPr>
        <w:pict>
          <v:shape id="_x0000_i1026" o:spt="75" type="#_x0000_t75" style="height:675.25pt;width:414.7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rPr>
          <w:rFonts w:hint="eastAsia" w:ascii="Calibri" w:hAnsi="Calibri" w:eastAsia="宋体" w:cs="黑体"/>
          <w:kern w:val="2"/>
          <w:sz w:val="30"/>
          <w:szCs w:val="30"/>
          <w:lang w:val="en-US" w:eastAsia="zh-CN" w:bidi="ar-SA"/>
        </w:rPr>
      </w:pPr>
      <w:r>
        <w:rPr>
          <w:rFonts w:hint="eastAsia" w:ascii="Calibri" w:hAnsi="Calibri" w:eastAsia="宋体" w:cs="黑体"/>
          <w:kern w:val="2"/>
          <w:sz w:val="30"/>
          <w:szCs w:val="30"/>
          <w:lang w:val="en-US" w:eastAsia="zh-CN" w:bidi="ar-SA"/>
        </w:rPr>
        <w:pict>
          <v:shape id="_x0000_i1027" o:spt="75" type="#_x0000_t75" style="height:696.95pt;width:392.0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6"/>
    <w:multiLevelType w:val="singleLevel"/>
    <w:tmpl w:val="00000006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0000009"/>
    <w:multiLevelType w:val="singleLevel"/>
    <w:tmpl w:val="00000009"/>
    <w:lvl w:ilvl="0" w:tentative="0">
      <w:start w:val="2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djNWIxN2Q3MTYzMWI1YTA1ZDQyZDA5YmM4MjA2ZGUifQ=="/>
  </w:docVars>
  <w:rsids>
    <w:rsidRoot w:val="00000000"/>
    <w:rsid w:val="058534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1020</Words>
  <Characters>1119</Characters>
  <Lines>0</Lines>
  <Paragraphs>0</Paragraphs>
  <TotalTime>0</TotalTime>
  <ScaleCrop>false</ScaleCrop>
  <LinksUpToDate>false</LinksUpToDate>
  <CharactersWithSpaces>1129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2020-06-04T03:36:00Z</dcterms:created>
  <dc:creator>Administrator</dc:creator>
  <cp:lastModifiedBy>11:大梦</cp:lastModifiedBy>
  <dcterms:modified xsi:type="dcterms:W3CDTF">2022-05-31T02:26:20Z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965FF107301D445D97F26B92B6675CED</vt:lpwstr>
  </property>
</Properties>
</file>