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ind w:left="1402" w:leftChars="247" w:hanging="883" w:hangingChars="200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代县石占梁选厂年产15万吨铁精粉生产线技术改造项目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一、项目名称：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代县石占梁选厂年产15万吨铁精粉生产线技术改造项目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二、申报单位：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代县石占梁选厂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三、申报单位简况：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代县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代县石占梁选厂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位于代县聂营镇黑山庄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下街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村北，为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个人独资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企业。注册资金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2004年初建厂，选厂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各种证照齐全。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eastAsia="zh-CN"/>
        </w:rPr>
        <w:t>四、项目概况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eastAsia="zh-CN"/>
        </w:rPr>
        <w:t>（一）项目内容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1.项目区位于代县聂营镇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2.项目建设内容及规模：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选矿更换2.4x4.5球磨机一台，75x106鄂破一台，1.2x3磁选机三台，6平方高频筛8组。新增250KVA变压器一台，新建尾矿干排设备一套。规模：原年产5万吨铁精粉技改后年产15万吨铁精粉。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（二）项目投资估算（万元）：总投资5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00万元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（三）项目配套条件：场地、水、电、道路、通讯及其他配套设施比较完善。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（四）项目市场预测及效益分析：年产15万吨铁精粉。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五、项目进展情况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（一）政策：该项目符合国家、产业政策及山西省产业规划。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（二）核准（备案）：已备案。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（三）土地、环保：符合国家土地政策及环保规定。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（四）项目可行性研究报告及项目建议书：正在编制中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（五）项目前期进展情况：项目已列入规划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六、拟引资方式：其他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七、招商方向：无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八、项目图片介绍：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kern w:val="2"/>
          <w:sz w:val="32"/>
          <w:szCs w:val="32"/>
          <w:shd w:val="clear" w:color="0A0000" w:fill="FFFFFF"/>
          <w:lang w:val="en-US" w:eastAsia="zh-CN" w:bidi="ar-SA"/>
        </w:rPr>
        <w:pict>
          <v:shape id="图片 2" o:spid="_x0000_s1025" o:spt="75" type="#_x0000_t75" style="position:absolute;left:0pt;margin-left:229.15pt;margin-top:5.5pt;height:187.1pt;width:191.45pt;mso-wrap-distance-bottom:0pt;mso-wrap-distance-left:9pt;mso-wrap-distance-right:9pt;mso-wrap-distance-top:0pt;z-index:25165926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kern w:val="2"/>
          <w:sz w:val="32"/>
          <w:szCs w:val="32"/>
          <w:shd w:val="clear" w:color="0A0000" w:fill="FFFFFF"/>
          <w:lang w:val="en-US" w:eastAsia="zh-CN" w:bidi="ar-SA"/>
        </w:rPr>
        <w:pict>
          <v:shape id="_x0000_i1025" o:spt="75" type="#_x0000_t75" style="height:195.85pt;width:146.8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kern w:val="2"/>
          <w:sz w:val="32"/>
          <w:szCs w:val="32"/>
          <w:shd w:val="clear" w:color="0A0000" w:fill="FFFFFF"/>
          <w:lang w:val="en-US" w:eastAsia="zh-CN" w:bidi="ar-SA"/>
        </w:rPr>
        <w:pict>
          <v:shape id="图片 7" o:spid="_x0000_s1029" o:spt="75" type="#_x0000_t75" style="position:absolute;left:0pt;margin-left:228.65pt;margin-top:6.05pt;height:204.2pt;width:194.15pt;mso-wrap-distance-bottom:0pt;mso-wrap-distance-left:9pt;mso-wrap-distance-right:9pt;mso-wrap-distance-top:0pt;z-index:25166336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6" croptop="12683f" cropbottom="19434f" gain="65536f" blacklevel="0f" gamma="0" o:title="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kern w:val="2"/>
          <w:sz w:val="32"/>
          <w:szCs w:val="32"/>
          <w:shd w:val="clear" w:color="0A0000" w:fill="FFFFFF"/>
          <w:lang w:val="en-US" w:eastAsia="zh-CN" w:bidi="ar-SA"/>
        </w:rPr>
        <w:pict>
          <v:shape id="图片 6" o:spid="_x0000_s1028" o:spt="75" type="#_x0000_t75" style="position:absolute;left:0pt;margin-left:24.45pt;margin-top:5.35pt;height:205.55pt;width:145.95pt;mso-wrap-distance-bottom:0pt;mso-wrap-distance-left:9pt;mso-wrap-distance-right:9pt;mso-wrap-distance-top:0pt;z-index:251662336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7" croptop="11388f" cropbottom="9406f" gain="65536f" blacklevel="0f" gamma="0" o:title=""/>
            <o:lock v:ext="edit" position="f" selection="f" grouping="f" rotation="f" cropping="f" text="f" aspectratio="t"/>
            <w10:wrap type="square"/>
          </v:shape>
        </w:pic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kern w:val="2"/>
          <w:sz w:val="32"/>
          <w:szCs w:val="32"/>
          <w:shd w:val="clear" w:color="0A0000" w:fill="FFFFFF"/>
          <w:lang w:val="en-US" w:eastAsia="zh-CN" w:bidi="ar-SA"/>
        </w:rPr>
        <w:pict>
          <v:shape id="图片 8" o:spid="_x0000_s1031" o:spt="75" type="#_x0000_t75" style="position:absolute;left:0pt;margin-left:242pt;margin-top:5.6pt;height:233.3pt;width:171.4pt;mso-wrap-distance-bottom:0pt;mso-wrap-distance-left:9pt;mso-wrap-distance-right:9pt;mso-wrap-distance-top:0pt;z-index:251665408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kern w:val="2"/>
          <w:sz w:val="32"/>
          <w:szCs w:val="32"/>
          <w:shd w:val="clear" w:color="0A0000" w:fill="FFFFFF"/>
          <w:lang w:val="en-US" w:eastAsia="zh-CN" w:bidi="ar-SA"/>
        </w:rPr>
        <w:pict>
          <v:shape id="_x0000_s1030" o:spid="_x0000_s1030" o:spt="75" type="#_x0000_t75" style="position:absolute;left:0pt;margin-left:11.9pt;margin-top:4.15pt;height:233.45pt;width:181.35pt;mso-wrap-distance-bottom:0pt;mso-wrap-distance-left:9pt;mso-wrap-distance-right:9pt;mso-wrap-distance-top:0pt;z-index:25166438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9" croptop="25466f" gain="65536f" blacklevel="0f" gamma="0" o:title=""/>
            <o:lock v:ext="edit" position="f" selection="f" grouping="f" rotation="f" cropping="f" text="f" aspectratio="t"/>
            <w10:wrap type="square"/>
          </v:shape>
        </w:pic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九、申报单位联系方式：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地址：代县聂营镇黑山庄下街村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联系人：汤春辉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 xml:space="preserve">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 xml:space="preserve">                                     聂营镇人民政府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 xml:space="preserve">                                   2021年11月27日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Arial" w:hAnsi="Arial" w:eastAsia="宋体" w:cs="Arial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Arial" w:hAnsi="Arial" w:eastAsia="宋体" w:cs="Arial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Arial" w:hAnsi="Arial" w:eastAsia="宋体" w:cs="Arial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w w:val="100"/>
          <w:sz w:val="24"/>
          <w:szCs w:val="24"/>
          <w:shd w:val="clear" w:color="0B0000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333333"/>
          <w:spacing w:val="0"/>
          <w:w w:val="100"/>
          <w:sz w:val="24"/>
          <w:szCs w:val="24"/>
          <w:shd w:val="clear" w:color="0B0000" w:fill="FFFFFF"/>
          <w:lang w:val="en-US" w:eastAsia="zh-CN"/>
        </w:rPr>
        <w:t>附件：备案证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Arial" w:hAnsi="Arial" w:eastAsia="宋体" w:cs="Arial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_x0000_s1026" o:spid="_x0000_s1026" o:spt="75" type="#_x0000_t75" style="position:absolute;left:0pt;margin-left:-0.9pt;margin-top:26.9pt;height:306.05pt;width:437pt;mso-wrap-distance-bottom:0pt;mso-wrap-distance-left:9pt;mso-wrap-distance-right:9pt;mso-wrap-distance-top:0pt;z-index:251660288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10" cropleft="7081f" croptop="8969f" cropright="16499f" cropbottom="2322f" gain="65536f" blacklevel="0f" gamma="0" o:title=""/>
            <o:lock v:ext="edit" position="f" selection="f" grouping="f" rotation="f" cropping="f" text="f" aspectratio="t"/>
            <w10:wrap type="square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_x0000_s1027" o:spid="_x0000_s1027" o:spt="75" type="#_x0000_t75" style="position:absolute;left:0pt;margin-left:-9.6pt;margin-top:321.5pt;height:309.05pt;width:440.8pt;mso-wrap-distance-bottom:0pt;mso-wrap-distance-left:9pt;mso-wrap-distance-right:9pt;mso-wrap-distance-top:0pt;z-index:251661312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11" cropleft="6807f" croptop="8344f" cropright="16180f" cropbottom="2121f" gain="65536f" blacklevel="0f" gamma="0" o:title=""/>
            <o:lock v:ext="edit" position="f" selection="f" grouping="f" rotation="f" cropping="f" text="f" aspectratio="t"/>
            <w10:wrap type="square"/>
          </v:shape>
        </w:pict>
      </w:r>
    </w:p>
    <w:p/>
    <w:sectPr>
      <w:pgSz w:w="11906" w:h="16838"/>
      <w:pgMar w:top="1440" w:right="1800" w:bottom="1440" w:left="18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57B3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9"/>
    <customShpInfo spid="_x0000_s1028"/>
    <customShpInfo spid="_x0000_s1031"/>
    <customShpInfo spid="_x0000_s1030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516</Words>
  <Characters>553</Characters>
  <Lines>0</Lines>
  <Paragraphs>0</Paragraphs>
  <TotalTime>0</TotalTime>
  <ScaleCrop>false</ScaleCrop>
  <LinksUpToDate>false</LinksUpToDate>
  <CharactersWithSpaces>632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2021-11-27T08:45:00Z</dcterms:created>
  <dc:creator>华为</dc:creator>
  <cp:lastModifiedBy>11:大梦</cp:lastModifiedBy>
  <dcterms:modified xsi:type="dcterms:W3CDTF">2022-04-20T07:00:42Z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3742BF196ECA45968AAFEFF669E9D482</vt:lpwstr>
  </property>
</Properties>
</file>