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代县郧晟专业合作社养殖场项目简介</w:t>
      </w:r>
      <w:bookmarkEnd w:id="0"/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一、项目名称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代县郧晟养殖专业合作社牛场养殖项目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二、申报单位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代县郧晟养殖专业合作社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三、申报单位简况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郧晟养殖合作社成立于2</w:t>
      </w:r>
      <w:r>
        <w:rPr>
          <w:sz w:val="32"/>
          <w:szCs w:val="32"/>
        </w:rPr>
        <w:t>015</w:t>
      </w:r>
      <w:r>
        <w:rPr>
          <w:rFonts w:hint="eastAsia"/>
          <w:sz w:val="32"/>
          <w:szCs w:val="32"/>
        </w:rPr>
        <w:t>年7月1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日，属于农民专业合作社。企业业务范围包括：牛、羊、马养殖及销售；中药材、苜蓿种植及销售。目前有存栏牛2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头。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四、项目概况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郧晟养殖合作社位于忻州市代县牛家渠村，距离乡镇2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公里，地理优越、水源丰富、食物充足，适合大规模发展养殖业。发展养牛产业可以进一步调整农业产业结构，提高畜牧业发展水平，搞活农业经济，增加农民收入。</w:t>
      </w:r>
    </w:p>
    <w:p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合作社占地1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亩，拟建牛舍三间1</w:t>
      </w:r>
      <w:r>
        <w:rPr>
          <w:sz w:val="32"/>
          <w:szCs w:val="32"/>
        </w:rPr>
        <w:t>632</w:t>
      </w:r>
      <w:r>
        <w:rPr>
          <w:rFonts w:hint="eastAsia"/>
          <w:sz w:val="32"/>
          <w:szCs w:val="32"/>
        </w:rPr>
        <w:t>㎡，草料库</w:t>
      </w:r>
      <w:r>
        <w:rPr>
          <w:sz w:val="32"/>
          <w:szCs w:val="32"/>
        </w:rPr>
        <w:t>646</w:t>
      </w:r>
      <w:r>
        <w:rPr>
          <w:rFonts w:hint="eastAsia"/>
          <w:sz w:val="32"/>
          <w:szCs w:val="32"/>
        </w:rPr>
        <w:t>㎡，办公室1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间1</w:t>
      </w:r>
      <w:r>
        <w:rPr>
          <w:sz w:val="32"/>
          <w:szCs w:val="32"/>
        </w:rPr>
        <w:t>75</w:t>
      </w:r>
      <w:r>
        <w:rPr>
          <w:rFonts w:hint="eastAsia"/>
          <w:sz w:val="32"/>
          <w:szCs w:val="32"/>
        </w:rPr>
        <w:t>㎡，青储池</w:t>
      </w:r>
      <w:r>
        <w:rPr>
          <w:sz w:val="32"/>
          <w:szCs w:val="32"/>
        </w:rPr>
        <w:t>1500</w:t>
      </w:r>
      <w:r>
        <w:rPr>
          <w:rFonts w:hint="eastAsia"/>
          <w:sz w:val="32"/>
          <w:szCs w:val="32"/>
        </w:rPr>
        <w:t>㎡，存栏肉牛2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头，购进饲料机械设备1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台（套）。项目总投资预估7</w:t>
      </w:r>
      <w:r>
        <w:rPr>
          <w:sz w:val="32"/>
          <w:szCs w:val="32"/>
        </w:rPr>
        <w:t>12</w:t>
      </w:r>
      <w:r>
        <w:rPr>
          <w:rFonts w:hint="eastAsia"/>
          <w:sz w:val="32"/>
          <w:szCs w:val="32"/>
        </w:rPr>
        <w:t>万元，申请政府投资0万元，银行贷款0万元，其他融资0万元。项目预期给国家和地方社会经济所能作出的贡献包括：提高农民收入，繁荣农村经济，新增产值7</w:t>
      </w:r>
      <w:r>
        <w:rPr>
          <w:sz w:val="32"/>
          <w:szCs w:val="32"/>
        </w:rPr>
        <w:t>50</w:t>
      </w:r>
      <w:r>
        <w:rPr>
          <w:rFonts w:hint="eastAsia"/>
          <w:sz w:val="32"/>
          <w:szCs w:val="32"/>
        </w:rPr>
        <w:t>万，利润5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万。</w:t>
      </w:r>
    </w:p>
    <w:p>
      <w:pPr>
        <w:ind w:firstLine="64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 w:eastAsia="宋体"/>
          <w:sz w:val="32"/>
          <w:szCs w:val="32"/>
          <w:lang w:eastAsia="zh-CN"/>
        </w:rPr>
        <w:t>项目总投资：</w:t>
      </w:r>
      <w:r>
        <w:rPr>
          <w:rFonts w:hint="eastAsia" w:eastAsia="宋体"/>
          <w:sz w:val="32"/>
          <w:szCs w:val="32"/>
          <w:lang w:val="en-US" w:eastAsia="zh-CN"/>
        </w:rPr>
        <w:t>0.0712亿元。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五、项目进展情况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此项目符合国家、产业政策及山西省产业规划；已核准申报备案，；符合国家土地政策及环保规定，经相关国土部门及环保部门初审认可。、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国是农业大国，畜牧养殖业、水产品养殖业是农业经济中的重要产业，随着市场经济的迅速发展和人民生活水平的进一步提高，消费者消费结构不断改善、安全、生态、绿色优质牛肉的销售将呈现更大的市场空间，整个养牛产业将会迎来全面发展的黄金时期。项目到目前厂房已建成，场地的建设是养牛项目的基本保障。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六、拟引资方式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项目拟引资方式为社员合资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七、招商方向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招商方向兽医一名、饲料营养师一名、资金5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万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八、申报单位联系方式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地址：代县滩上镇牛家渠村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联系人：郧国伟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手机：1</w:t>
      </w:r>
      <w:r>
        <w:rPr>
          <w:sz w:val="32"/>
          <w:szCs w:val="32"/>
        </w:rPr>
        <w:t>5702793999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传真：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电子信箱：</w:t>
      </w:r>
      <w:r>
        <w:rPr>
          <w:rFonts w:hint="eastAsia"/>
          <w:sz w:val="32"/>
          <w:szCs w:val="32"/>
        </w:rPr>
        <w:fldChar w:fldCharType="begin"/>
      </w:r>
      <w:r>
        <w:rPr>
          <w:rFonts w:hint="eastAsia"/>
          <w:sz w:val="32"/>
          <w:szCs w:val="32"/>
        </w:rPr>
        <w:instrText xml:space="preserve"> HYPERLINK "mailto:277759102@qq.com" </w:instrText>
      </w:r>
      <w:r>
        <w:rPr>
          <w:rFonts w:hint="eastAsia"/>
          <w:sz w:val="32"/>
          <w:szCs w:val="32"/>
        </w:rPr>
        <w:fldChar w:fldCharType="separate"/>
      </w:r>
      <w:r>
        <w:rPr>
          <w:rStyle w:val="3"/>
          <w:rFonts w:hint="eastAsia"/>
          <w:sz w:val="32"/>
          <w:szCs w:val="32"/>
        </w:rPr>
        <w:t>2</w:t>
      </w:r>
      <w:r>
        <w:rPr>
          <w:rStyle w:val="3"/>
          <w:sz w:val="32"/>
          <w:szCs w:val="32"/>
        </w:rPr>
        <w:t>77759102</w:t>
      </w:r>
      <w:r>
        <w:rPr>
          <w:rStyle w:val="3"/>
          <w:rFonts w:hint="eastAsia"/>
          <w:sz w:val="32"/>
          <w:szCs w:val="32"/>
        </w:rPr>
        <w:t>@qq</w:t>
      </w:r>
      <w:r>
        <w:rPr>
          <w:rStyle w:val="3"/>
          <w:sz w:val="32"/>
          <w:szCs w:val="32"/>
        </w:rPr>
        <w:t>.com</w:t>
      </w:r>
      <w:r>
        <w:rPr>
          <w:rFonts w:hint="eastAsia"/>
          <w:sz w:val="32"/>
          <w:szCs w:val="32"/>
        </w:rPr>
        <w:fldChar w:fldCharType="end"/>
      </w: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rFonts w:hint="eastAsia" w:eastAsia="等线"/>
          <w:sz w:val="32"/>
          <w:szCs w:val="32"/>
          <w:lang w:eastAsia="zh-CN"/>
        </w:rPr>
      </w:pPr>
      <w:r>
        <w:rPr>
          <w:rFonts w:hint="eastAsia" w:ascii="等线" w:hAnsi="等线" w:eastAsia="等线" w:cs="黑体"/>
          <w:kern w:val="2"/>
          <w:sz w:val="32"/>
          <w:szCs w:val="32"/>
          <w:lang w:val="en-US" w:eastAsia="zh-CN" w:bidi="ar-SA"/>
        </w:rPr>
        <w:pict>
          <v:shape id="图片框 1" o:spid="_x0000_s1025" type="#_x0000_t75" style="height:186.65pt;width:414.8pt;rotation:0f;" o:ole="f" fillcolor="#FFFFFF" filled="f" o:preferrelative="t" stroked="f" coordorigin="0,0" coordsize="21600,21600">
            <v:fill on="f" color2="#FFFFFF" focus="0%"/>
            <v:imagedata gain="65536f" blacklevel="0f" gamma="0" o:title="郧1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firstLine="640"/>
        <w:rPr>
          <w:rFonts w:hint="eastAsia" w:eastAsia="等线"/>
          <w:sz w:val="32"/>
          <w:szCs w:val="32"/>
          <w:lang w:eastAsia="zh-CN"/>
        </w:rPr>
      </w:pPr>
    </w:p>
    <w:p>
      <w:pPr>
        <w:ind w:firstLine="640"/>
        <w:rPr>
          <w:rFonts w:hint="eastAsia" w:eastAsia="等线"/>
          <w:sz w:val="32"/>
          <w:szCs w:val="32"/>
          <w:lang w:eastAsia="zh-CN"/>
        </w:rPr>
      </w:pPr>
      <w:r>
        <w:rPr>
          <w:rFonts w:hint="eastAsia" w:ascii="等线" w:hAnsi="等线" w:eastAsia="等线" w:cs="黑体"/>
          <w:kern w:val="2"/>
          <w:sz w:val="32"/>
          <w:szCs w:val="32"/>
          <w:lang w:val="en-US" w:eastAsia="zh-CN" w:bidi="ar-SA"/>
        </w:rPr>
        <w:pict>
          <v:shape id="图片框 2" o:spid="_x0000_s1026" type="#_x0000_t75" style="height:186.65pt;width:414.8pt;rotation:0f;" o:ole="f" fillcolor="#FFFFFF" filled="f" o:preferrelative="t" stroked="f" coordorigin="0,0" coordsize="21600,21600">
            <v:fill on="f" color2="#FFFFFF" focus="0%"/>
            <v:imagedata gain="65536f" blacklevel="0f" gamma="0" o:title="郧2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firstLine="640"/>
        <w:rPr>
          <w:rFonts w:hint="eastAsia" w:eastAsia="等线"/>
          <w:sz w:val="32"/>
          <w:szCs w:val="32"/>
          <w:lang w:eastAsia="zh-CN"/>
        </w:rPr>
      </w:pPr>
    </w:p>
    <w:p>
      <w:pPr>
        <w:ind w:firstLine="640"/>
        <w:rPr>
          <w:rFonts w:hint="eastAsia" w:eastAsia="等线"/>
          <w:sz w:val="32"/>
          <w:szCs w:val="32"/>
          <w:lang w:eastAsia="zh-CN"/>
        </w:rPr>
      </w:pPr>
      <w:r>
        <w:rPr>
          <w:rFonts w:hint="eastAsia" w:ascii="等线" w:hAnsi="等线" w:eastAsia="等线" w:cs="黑体"/>
          <w:kern w:val="2"/>
          <w:sz w:val="32"/>
          <w:szCs w:val="32"/>
          <w:lang w:val="en-US" w:eastAsia="zh-CN" w:bidi="ar-SA"/>
        </w:rPr>
        <w:pict>
          <v:shape id="图片框 3" o:spid="_x0000_s1027" type="#_x0000_t75" style="height:186.65pt;width:414.8pt;rotation:0f;" o:ole="f" fillcolor="#FFFFFF" filled="f" o:preferrelative="t" stroked="f" coordorigin="0,0" coordsize="21600,21600">
            <v:fill on="f" color2="#FFFFFF" focus="0%"/>
            <v:imagedata gain="65536f" blacklevel="0f" gamma="0" o:title="郧3" r:id="rId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  <w:style w:type="character" w:styleId="3">
    <w:name w:val="Hyperlink"/>
    <w:basedOn w:val="2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652</Characters>
  <Lines>5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2021-09-12T09:41:00Z</dcterms:created>
  <dc:creator>Lenovo</dc:creator>
  <dcterms:modified xsi:type="dcterms:W3CDTF">2021-09-26T15:30:53Z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