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spacing w:line="380" w:lineRule="atLeast"/>
        <w:jc w:val="center"/>
        <w:rPr>
          <w:rFonts w:hint="eastAsia" w:ascii="方正小标宋_GBK" w:hAnsi="方正小标宋_GBK" w:eastAsia="方正小标宋_GBK" w:cs="方正小标宋_GBK"/>
          <w:kern w:val="0"/>
          <w:sz w:val="32"/>
          <w:szCs w:val="32"/>
          <w:lang w:eastAsia="zh-CN"/>
        </w:rPr>
      </w:pPr>
    </w:p>
    <w:p>
      <w:pPr>
        <w:widowControl/>
        <w:spacing w:line="380" w:lineRule="atLeast"/>
        <w:jc w:val="center"/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eastAsia="zh-CN"/>
        </w:rPr>
        <w:t>代县养老服务设施设备改造项目</w:t>
      </w:r>
    </w:p>
    <w:p>
      <w:pPr>
        <w:widowControl/>
        <w:spacing w:line="600" w:lineRule="exact"/>
        <w:rPr>
          <w:rFonts w:hint="eastAsia" w:ascii="宋体" w:hAnsi="宋体" w:eastAsia="宋体" w:cs="宋体"/>
          <w:color w:val="FF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val="en-US" w:eastAsia="zh-CN"/>
        </w:rPr>
        <w:t xml:space="preserve">  </w:t>
      </w:r>
    </w:p>
    <w:p>
      <w:pPr>
        <w:widowControl/>
        <w:numPr>
          <w:ilvl w:val="0"/>
          <w:numId w:val="1"/>
        </w:numPr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</w:pPr>
      <w:bookmarkStart w:id="0" w:name="_GoBack"/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项目名称</w:t>
      </w:r>
    </w:p>
    <w:p>
      <w:pPr>
        <w:widowControl/>
        <w:numPr>
          <w:numId w:val="0"/>
        </w:numPr>
        <w:spacing w:line="60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代县养老服务设施设备改造项目</w:t>
      </w:r>
    </w:p>
    <w:p>
      <w:pPr>
        <w:widowControl/>
        <w:numPr>
          <w:numId w:val="0"/>
        </w:numPr>
        <w:spacing w:line="60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(1)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代县老年公寓医养结合配套设施项目</w:t>
      </w:r>
    </w:p>
    <w:p>
      <w:pPr>
        <w:widowControl/>
        <w:numPr>
          <w:numId w:val="0"/>
        </w:numPr>
        <w:spacing w:line="60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(2)代县社会福利服务中心维修改造及设施购置项目</w:t>
      </w:r>
    </w:p>
    <w:p>
      <w:pPr>
        <w:widowControl/>
        <w:numPr>
          <w:numId w:val="0"/>
        </w:numPr>
        <w:spacing w:line="60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(3)代县滨河养老服务中心项目</w:t>
      </w:r>
    </w:p>
    <w:p>
      <w:pPr>
        <w:widowControl/>
        <w:numPr>
          <w:ilvl w:val="0"/>
          <w:numId w:val="1"/>
        </w:numPr>
        <w:spacing w:line="600" w:lineRule="exact"/>
        <w:ind w:left="0" w:leftChars="0" w:firstLine="600" w:firstLineChars="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申报单位</w:t>
      </w:r>
    </w:p>
    <w:p>
      <w:pPr>
        <w:widowControl/>
        <w:numPr>
          <w:numId w:val="0"/>
        </w:numPr>
        <w:spacing w:line="600" w:lineRule="exact"/>
        <w:ind w:left="600" w:leftChars="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代县民政局。</w:t>
      </w: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三、申报单位简况</w:t>
      </w: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代县民政局是政府主管社会行政事务的职能部门，担负着“上为政府分忧、下为百姓解忧”的重要职责。职责项目其中：社会救助、养老福利、殡葬管理等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t>20余项，全局干部职工共35名。</w:t>
      </w: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四、项目概况</w:t>
      </w: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（一）项目内容</w:t>
      </w:r>
    </w:p>
    <w:p>
      <w:pPr>
        <w:widowControl/>
        <w:numPr>
          <w:numId w:val="0"/>
        </w:numPr>
        <w:spacing w:line="600" w:lineRule="exact"/>
        <w:ind w:firstLine="640" w:firstLineChars="2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1、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为有效缓解我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县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养老压力，加快我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县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养老服务业的发展,根据《忻州市人民政府关于加快发展养老服务业的实施意见》（忻政发〔2014〕19号）文件精神，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代县民政局代县养老服务设施设备改造项目主要内容包括，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(1)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代县老年公寓医养结合配套设施项目，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(2)代县社会福利服务中心维修改造及设施购置项目(3)代县滨河养老服务中心项目，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需购置医养结合相关设备和配套设施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 w:bidi="ar-SA"/>
        </w:rPr>
        <w:t>。</w:t>
      </w:r>
    </w:p>
    <w:p>
      <w:pPr>
        <w:widowControl/>
        <w:numPr>
          <w:numId w:val="0"/>
        </w:numPr>
        <w:spacing w:line="600" w:lineRule="exact"/>
        <w:ind w:firstLine="640" w:firstLineChars="2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 w:bidi="ar-SA"/>
        </w:rPr>
        <w:t>2、主要建设规模:9500平方米,设计床床位200张，健身设施设备和医养设施设备购置等</w:t>
      </w:r>
    </w:p>
    <w:p>
      <w:pPr>
        <w:widowControl/>
        <w:numPr>
          <w:numId w:val="0"/>
        </w:numPr>
        <w:spacing w:line="600" w:lineRule="exact"/>
        <w:ind w:firstLine="640" w:firstLineChars="2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社会福利服务中心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 w:bidi="ar-SA"/>
        </w:rPr>
        <w:t>改扩建面积1500平方米，设计床位数39张,维修改造和设施设备购置等；</w:t>
      </w:r>
    </w:p>
    <w:p>
      <w:pPr>
        <w:widowControl/>
        <w:numPr>
          <w:numId w:val="0"/>
        </w:numPr>
        <w:spacing w:line="600" w:lineRule="exact"/>
        <w:ind w:firstLine="640" w:firstLineChars="2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 w:bidi="ar-SA"/>
        </w:rPr>
        <w:t>通过购置剩余办公房屋的形式，建立社区养老服务中心。其中拟购置房11套，每套96平米，共计1056平米。</w:t>
      </w: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（二）项目投资估算（万元）：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t>1014万元。</w:t>
      </w: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（三）项目配套条件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t>各项实施条件配套齐全。</w:t>
      </w: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t>（四）项目市场预测及效益分析：有效缓解我县养老压力，加快我县养老服务业的发展。依照老年人的特点和需求，提高我县养老服务质量供养水平。</w:t>
      </w:r>
    </w:p>
    <w:p>
      <w:pPr>
        <w:widowControl/>
        <w:numPr>
          <w:ilvl w:val="0"/>
          <w:numId w:val="2"/>
        </w:numPr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项目进展情况</w:t>
      </w:r>
    </w:p>
    <w:p>
      <w:pPr>
        <w:widowControl/>
        <w:numPr>
          <w:ilvl w:val="0"/>
          <w:numId w:val="3"/>
        </w:numPr>
        <w:spacing w:line="600" w:lineRule="exact"/>
        <w:ind w:firstLine="320" w:firstLineChars="1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政策：符合国家、产业政策；</w:t>
      </w:r>
    </w:p>
    <w:p>
      <w:pPr>
        <w:widowControl/>
        <w:numPr>
          <w:ilvl w:val="0"/>
          <w:numId w:val="3"/>
        </w:numPr>
        <w:spacing w:line="600" w:lineRule="exact"/>
        <w:ind w:firstLine="320" w:firstLineChars="1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核准（备案）：未申报</w:t>
      </w:r>
    </w:p>
    <w:p>
      <w:pPr>
        <w:widowControl/>
        <w:numPr>
          <w:ilvl w:val="0"/>
          <w:numId w:val="3"/>
        </w:numPr>
        <w:spacing w:line="600" w:lineRule="exact"/>
        <w:ind w:firstLine="320" w:firstLineChars="1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土地、环保：符合国家土地政策；</w:t>
      </w:r>
    </w:p>
    <w:p>
      <w:pPr>
        <w:widowControl/>
        <w:numPr>
          <w:ilvl w:val="0"/>
          <w:numId w:val="3"/>
        </w:numPr>
        <w:spacing w:line="600" w:lineRule="exact"/>
        <w:ind w:firstLine="320" w:firstLineChars="1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项目可行性研究报告及项目建议书：正在策划中；</w:t>
      </w:r>
    </w:p>
    <w:p>
      <w:pPr>
        <w:widowControl/>
        <w:numPr>
          <w:ilvl w:val="0"/>
          <w:numId w:val="3"/>
        </w:numPr>
        <w:spacing w:line="600" w:lineRule="exact"/>
        <w:ind w:firstLine="320" w:firstLineChars="1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项目前期进展情况：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正在办理相关手续</w:t>
      </w:r>
    </w:p>
    <w:p>
      <w:pPr>
        <w:widowControl/>
        <w:numPr>
          <w:numId w:val="0"/>
        </w:numPr>
        <w:spacing w:line="600" w:lineRule="exact"/>
        <w:ind w:left="600" w:leftChars="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六、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拟引资方式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：其它</w:t>
      </w:r>
    </w:p>
    <w:p>
      <w:pPr>
        <w:widowControl/>
        <w:numPr>
          <w:numId w:val="0"/>
        </w:numPr>
        <w:spacing w:line="600" w:lineRule="exact"/>
        <w:ind w:left="600" w:leftChars="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t>七、招商方向：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t>资金</w:t>
      </w:r>
    </w:p>
    <w:p>
      <w:pPr>
        <w:widowControl/>
        <w:spacing w:line="600" w:lineRule="exact"/>
        <w:ind w:firstLine="643" w:firstLineChars="2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t>八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、申报单位联系方式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：</w:t>
      </w: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申报单位：代县民政局</w:t>
      </w: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地址：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t>1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代县新城文渊北路路西、市府北街以北</w:t>
      </w:r>
    </w:p>
    <w:p>
      <w:pPr>
        <w:widowControl/>
        <w:spacing w:line="600" w:lineRule="exact"/>
        <w:ind w:firstLine="1600" w:firstLineChars="5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t>（2）代县东关</w:t>
      </w:r>
    </w:p>
    <w:p>
      <w:pPr>
        <w:widowControl/>
        <w:spacing w:line="600" w:lineRule="exact"/>
        <w:ind w:firstLine="1600" w:firstLineChars="500"/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（3）代县滨河社区服务中心</w:t>
      </w: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联系人：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马庆华</w:t>
      </w: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手机：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t>15386709090</w:t>
      </w: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传真：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t>0350-5222650</w:t>
      </w: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电子信箱：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instrText xml:space="preserve"> HYPERLINK "mailto:sxdxmzj@163.com" </w:instrTex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fldChar w:fldCharType="separate"/>
      </w:r>
      <w:r>
        <w:rPr>
          <w:rStyle w:val="5"/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t>sxdxmzj@163.com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fldChar w:fldCharType="end"/>
      </w: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t>老年公寓</w:t>
      </w:r>
    </w:p>
    <w:p>
      <w:pPr>
        <w:widowControl/>
        <w:spacing w:line="240" w:lineRule="auto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 w:bidi="ar-SA"/>
        </w:rPr>
        <w:pict>
          <v:shape id="图片框 1025" o:spid="_x0000_s1025" type="#_x0000_t75" style="height:210.7pt;width:427.2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pict>
          <v:shape id="图片框 1026" o:spid="_x0000_s1026" type="#_x0000_t75" style="height:216.95pt;width:426.7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pict>
          <v:shape id="图片框 1027" o:spid="_x0000_s1027" type="#_x0000_t75" style="height:200.65pt;width:424.8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社会福利中心</w:t>
      </w:r>
    </w:p>
    <w:p>
      <w:pP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pict>
          <v:shape id="图片框 1028" o:spid="_x0000_s1028" type="#_x0000_t75" style="height:237.2pt;width:441.7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pict>
          <v:shape id="图片框 1029" o:spid="_x0000_s1029" type="#_x0000_t75" style="height:194.9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pict>
          <v:shape id="图片框 1030" o:spid="_x0000_s1030" type="#_x0000_t75" style="height:185.6pt;width:428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社会</w:t>
      </w:r>
      <w:bookmarkEnd w:id="0"/>
      <w:r>
        <w:rPr>
          <w:rFonts w:hint="eastAsia" w:cs="宋体"/>
          <w:sz w:val="32"/>
          <w:szCs w:val="32"/>
          <w:lang w:eastAsia="zh-CN"/>
        </w:rPr>
        <w:t>养老</w:t>
      </w: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pict>
          <v:shape id="图片框 1031" o:spid="_x0000_s1031" type="#_x0000_t75" style="height:242.15pt;width:441.7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pict>
          <v:shape id="图片框 1032" o:spid="_x0000_s1032" type="#_x0000_t75" style="height:331.3pt;width:441.7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headerReference r:id="rId4" w:type="default"/>
      <w:pgSz w:w="11906" w:h="16838"/>
      <w:pgMar w:top="1418" w:right="1474" w:bottom="1418" w:left="1588" w:header="851" w:footer="992" w:gutter="0"/>
      <w:cols w:space="720" w:num="1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方正小标宋_GBK">
    <w:altName w:val="宋体"/>
    <w:panose1 w:val="03000509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3">
    <w:nsid w:val="00000003"/>
    <w:multiLevelType w:val="singleLevel"/>
    <w:tmpl w:val="00000003"/>
    <w:lvl w:ilvl="0" w:tentative="1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00000004"/>
    <w:multiLevelType w:val="singleLevel"/>
    <w:tmpl w:val="00000004"/>
    <w:lvl w:ilvl="0" w:tentative="1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7">
    <w:nsid w:val="00000007"/>
    <w:multiLevelType w:val="singleLevel"/>
    <w:tmpl w:val="00000007"/>
    <w:lvl w:ilvl="0" w:tentative="1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7"/>
  </w:num>
  <w:num w:numId="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style w:type="paragraph" w:default="1" w:styleId="1">
    <w:name w:val="Normal"/>
    <w:pPr>
      <w:widowControl w:val="0"/>
      <w:jc w:val="both"/>
    </w:pPr>
    <w:rPr>
      <w:rFonts w:ascii="宋体" w:hAnsi="宋体" w:eastAsia="宋体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</w:style>
  <w:style w:type="paragraph" w:styleId="2">
    <w:name w:val="footer"/>
    <w:basedOn w:val="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rPr>
      <w:color w:val="0000FF"/>
      <w:u w:val="single"/>
    </w:rPr>
  </w:style>
  <w:style w:type="paragraph" w:customStyle="1" w:styleId="6">
    <w:name w:val="Normal (Web)"/>
    <w:basedOn w:val="1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customXml" Target="../customXml/item1.xml"/><Relationship Id="rId15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header" Target="header1.xml"/><Relationship Id="rId5" Type="http://schemas.openxmlformats.org/officeDocument/2006/relationships/theme" Target="theme/theme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 专业版_9.1.0.4167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2020-08-20T10:10:00Z</dcterms:created>
  <dc:creator>王智慧</dc:creator>
  <cp:lastPrinted>2020-08-26T09:08:00Z</cp:lastPrinted>
  <dcterms:modified xsi:type="dcterms:W3CDTF">2020-12-11T16:06:54Z</dcterms:modified>
  <dc:title>Administrator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2052-9.1.0.4167</vt:lpwstr>
  </property>
</Properties>
</file>