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Default ContentType="image/x-wmf" Extension="w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spacing w:after="240" w:line="560" w:lineRule="exact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代县工业园区开发建设有限公司新建 1 万平方标准化厂房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项目</w:t>
      </w:r>
    </w:p>
    <w:p>
      <w:pPr>
        <w:autoSpaceDN w:val="0"/>
        <w:spacing w:after="240" w:line="560" w:lineRule="exact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widowControl w:val="0"/>
        <w:wordWrap/>
        <w:autoSpaceDN w:val="0"/>
        <w:spacing w:after="240" w:line="578" w:lineRule="exact"/>
        <w:ind w:firstLine="42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2B2B2B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2B2B2B"/>
          <w:sz w:val="21"/>
          <w:szCs w:val="21"/>
        </w:rPr>
        <w:t>一、项目名称：</w:t>
      </w:r>
      <w:r>
        <w:rPr>
          <w:rFonts w:hint="eastAsia" w:ascii="仿宋" w:hAnsi="仿宋" w:eastAsia="仿宋" w:cs="仿宋"/>
          <w:b w:val="0"/>
          <w:bCs w:val="0"/>
          <w:color w:val="2B2B2B"/>
          <w:sz w:val="21"/>
          <w:szCs w:val="21"/>
        </w:rPr>
        <w:t>代县工业园区开发建设有限公司新建 1 万平方标准化厂房</w:t>
      </w:r>
      <w:r>
        <w:rPr>
          <w:rFonts w:hint="eastAsia" w:ascii="仿宋" w:hAnsi="仿宋" w:eastAsia="仿宋" w:cs="仿宋"/>
          <w:b w:val="0"/>
          <w:bCs w:val="0"/>
          <w:color w:val="2B2B2B"/>
          <w:sz w:val="21"/>
          <w:szCs w:val="21"/>
          <w:lang w:eastAsia="zh-CN"/>
        </w:rPr>
        <w:t>项目</w:t>
      </w:r>
    </w:p>
    <w:p>
      <w:pPr>
        <w:widowControl w:val="0"/>
        <w:wordWrap/>
        <w:autoSpaceDN w:val="0"/>
        <w:spacing w:after="240" w:line="578" w:lineRule="exact"/>
        <w:ind w:firstLine="42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2B2B2B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2B2B2B"/>
          <w:sz w:val="21"/>
          <w:szCs w:val="21"/>
        </w:rPr>
        <w:t>二、项目承办单位：代县工业园区管委会</w:t>
      </w:r>
    </w:p>
    <w:p>
      <w:pPr>
        <w:widowControl w:val="0"/>
        <w:wordWrap/>
        <w:autoSpaceDN w:val="0"/>
        <w:spacing w:after="240" w:line="578" w:lineRule="exact"/>
        <w:ind w:firstLine="42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2B2B2B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2B2B2B"/>
          <w:sz w:val="21"/>
          <w:szCs w:val="21"/>
        </w:rPr>
        <w:t>三、项目承办单位简介</w:t>
      </w:r>
    </w:p>
    <w:p>
      <w:pPr>
        <w:widowControl w:val="0"/>
        <w:wordWrap/>
        <w:autoSpaceDN w:val="0"/>
        <w:spacing w:after="240" w:line="578" w:lineRule="exact"/>
        <w:ind w:firstLine="420"/>
        <w:jc w:val="lef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2B2B2B"/>
          <w:sz w:val="21"/>
          <w:szCs w:val="21"/>
        </w:rPr>
        <w:t>代县工业园区管委会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为代县人民政府派出机构，正科级建制，主要职责：受县人民政府委托，负责全县规划区内产业开发、产业发展的组织协调、管理、服务等相关工作。</w:t>
      </w:r>
    </w:p>
    <w:p>
      <w:pPr>
        <w:widowControl w:val="0"/>
        <w:wordWrap/>
        <w:autoSpaceDN w:val="0"/>
        <w:adjustRightInd w:val="0"/>
        <w:snapToGrid w:val="0"/>
        <w:spacing w:after="240" w:line="578" w:lineRule="exact"/>
        <w:ind w:firstLine="42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2B2B2B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2B2B2B"/>
          <w:sz w:val="21"/>
          <w:szCs w:val="21"/>
          <w:lang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color w:val="2B2B2B"/>
          <w:sz w:val="21"/>
          <w:szCs w:val="21"/>
        </w:rPr>
        <w:t>、项目概况</w:t>
      </w:r>
    </w:p>
    <w:p>
      <w:pPr>
        <w:widowControl w:val="0"/>
        <w:wordWrap/>
        <w:autoSpaceDN w:val="0"/>
        <w:adjustRightInd w:val="0"/>
        <w:snapToGrid w:val="0"/>
        <w:spacing w:line="578" w:lineRule="exact"/>
        <w:ind w:left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  <w:lang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</w:rPr>
        <w:t>）项目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  <w:lang w:eastAsia="zh-CN"/>
        </w:rPr>
        <w:t>内容</w:t>
      </w:r>
    </w:p>
    <w:p>
      <w:pPr>
        <w:widowControl w:val="0"/>
        <w:wordWrap/>
        <w:autoSpaceDN w:val="0"/>
        <w:adjustRightInd w:val="0"/>
        <w:snapToGrid w:val="0"/>
        <w:spacing w:line="578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  <w:lang w:val="en-US" w:eastAsia="zh-CN"/>
        </w:rPr>
        <w:t>1.项目背景：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随着代县地区经济的进一步发展，代县投资发展环境的进一步优化，势必招商引资来大量的企业，近年来我国制造行业的蓬勃发展，项目企业依托当地得天独厚的条件开发优势资源，深挖潜力提升项目产品的生产技术水平，购置先进的技术装备，采用规模化生产经营，项目公司将获得较大的经济效益和社会效益，带动当地产业的进一步突破，提升企业市场竞争力，促进产业集群发展方面实现突破。因此代县工业园区开发建设有限公司提出“新建 1 万平方标准化厂房”。</w:t>
      </w:r>
    </w:p>
    <w:p>
      <w:pPr>
        <w:widowControl w:val="0"/>
        <w:wordWrap/>
        <w:autoSpaceDN w:val="0"/>
        <w:adjustRightInd w:val="0"/>
        <w:snapToGrid w:val="0"/>
        <w:spacing w:line="578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项目建设规模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及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内容</w:t>
      </w:r>
    </w:p>
    <w:p>
      <w:pPr>
        <w:widowControl w:val="0"/>
        <w:wordWrap/>
        <w:autoSpaceDN w:val="0"/>
        <w:adjustRightInd w:val="0"/>
        <w:snapToGrid w:val="0"/>
        <w:spacing w:line="57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该项目位于代县工业园区内，总规划用地 29.36 亩，实用地面积 17158.61</w:t>
      </w:r>
      <w:r>
        <w:rPr>
          <w:rFonts w:hint="eastAsia" w:ascii="仿宋" w:hAnsi="仿宋" w:eastAsia="仿宋" w:cs="仿宋"/>
          <w:b w:val="0"/>
          <w:bCs w:val="0"/>
          <w:kern w:val="2"/>
          <w:position w:val="-6"/>
          <w:sz w:val="21"/>
          <w:szCs w:val="21"/>
          <w:lang w:val="en-US" w:eastAsia="zh-CN" w:bidi="ar-SA"/>
        </w:rPr>
        <w:object>
          <v:shape id="_x0000_s1025" type="#_x0000_t75" style="height:16pt;width:17pt;rotation:0f;" o:ole="t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25" DrawAspect="Content" ObjectID="_1025" r:id="rId5"/>
        </w:objec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，总建筑面积 17418.00</w:t>
      </w:r>
      <w:r>
        <w:rPr>
          <w:rFonts w:hint="eastAsia" w:ascii="仿宋" w:hAnsi="仿宋" w:eastAsia="仿宋" w:cs="仿宋"/>
          <w:b w:val="0"/>
          <w:bCs w:val="0"/>
          <w:kern w:val="2"/>
          <w:position w:val="-6"/>
          <w:sz w:val="21"/>
          <w:szCs w:val="21"/>
          <w:lang w:val="en-US" w:eastAsia="zh-CN" w:bidi="ar-SA"/>
        </w:rPr>
        <w:object>
          <v:shape id="_x0000_s1026" type="#_x0000_t75" style="height:16pt;width:17pt;rotation:0f;" o:ole="t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26" DrawAspect="Content" ObjectID="_1026" r:id="rId7"/>
        </w:objec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。项目的主要建设内容包括：厂房的主体工程、其他配套附属建筑物以及配套道路、给水、排水、供热、燃气、电气、绿化等工程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。</w:t>
      </w:r>
    </w:p>
    <w:p>
      <w:pPr>
        <w:widowControl w:val="0"/>
        <w:numPr>
          <w:numId w:val="0"/>
        </w:numPr>
        <w:wordWrap/>
        <w:autoSpaceDN w:val="0"/>
        <w:adjustRightInd w:val="0"/>
        <w:snapToGrid w:val="0"/>
        <w:spacing w:line="57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投资预算（万元）</w:t>
      </w:r>
    </w:p>
    <w:p>
      <w:pPr>
        <w:widowControl w:val="0"/>
        <w:numPr>
          <w:numId w:val="0"/>
        </w:numPr>
        <w:wordWrap/>
        <w:autoSpaceDN w:val="0"/>
        <w:adjustRightInd w:val="0"/>
        <w:snapToGrid w:val="0"/>
        <w:spacing w:line="578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本次投资估算内容包括标准化厂房园区的厂房、道路和公用工程。总投资 5845.33 万元，其中工程费用 4915.6万元，占总投资 84.09%，其他费用 496.75 万元，占总投资 8.5%，预备费 432.99 万元，占总投资 7.41%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。</w:t>
      </w:r>
    </w:p>
    <w:p>
      <w:pPr>
        <w:widowControl w:val="0"/>
        <w:numPr>
          <w:numId w:val="0"/>
        </w:numPr>
        <w:wordWrap/>
        <w:autoSpaceDN w:val="0"/>
        <w:adjustRightInd w:val="0"/>
        <w:snapToGrid w:val="0"/>
        <w:spacing w:line="578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建设资金来源：争取上级资金，其他为债券资金，不足部分由县财政资金配套解决。</w:t>
      </w:r>
    </w:p>
    <w:p>
      <w:pPr>
        <w:widowControl w:val="0"/>
        <w:wordWrap/>
        <w:autoSpaceDN w:val="0"/>
        <w:adjustRightInd w:val="0"/>
        <w:snapToGrid w:val="0"/>
        <w:spacing w:line="57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</w:rPr>
        <w:t>（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</w:rPr>
        <w:t>）项目配套条件</w:t>
      </w:r>
    </w:p>
    <w:p>
      <w:pPr>
        <w:widowControl w:val="0"/>
        <w:wordWrap/>
        <w:autoSpaceDN w:val="0"/>
        <w:adjustRightInd w:val="0"/>
        <w:snapToGrid w:val="0"/>
        <w:spacing w:line="57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做好标准厂房区域的道路、电力、燃气、热力等功能配套，区域较大的要建设行政办公、员工宿舍、食堂等配套设施。</w:t>
      </w:r>
    </w:p>
    <w:p>
      <w:pPr>
        <w:widowControl w:val="0"/>
        <w:wordWrap/>
        <w:autoSpaceDN w:val="0"/>
        <w:adjustRightInd w:val="0"/>
        <w:snapToGrid w:val="0"/>
        <w:spacing w:line="57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（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）项目市场预测及效益分析</w:t>
      </w:r>
    </w:p>
    <w:p>
      <w:pPr>
        <w:widowControl w:val="0"/>
        <w:wordWrap/>
        <w:autoSpaceDN w:val="0"/>
        <w:adjustRightInd w:val="0"/>
        <w:snapToGrid w:val="0"/>
        <w:spacing w:line="57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代县工业园区经过不断建设，入驻企业将不断增加，根据近几年的投资趋势，外商及国内大的投资商也要求租赁厂房或先租后买，因此建设出租标准化厂房在该园区具有很好的前景。本项目标准化工业厂房建设按照“政府推动、业主开发、市场化运作”的方式进行开发建设。据预测，到“十三五”期末至少将有数十家企业租赁或购买园区内的标准厂房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。</w:t>
      </w:r>
    </w:p>
    <w:p>
      <w:pPr>
        <w:widowControl w:val="0"/>
        <w:wordWrap/>
        <w:adjustRightInd w:val="0"/>
        <w:snapToGrid w:val="0"/>
        <w:spacing w:line="578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、项目进展情况</w:t>
      </w:r>
    </w:p>
    <w:p>
      <w:pPr>
        <w:widowControl w:val="0"/>
        <w:wordWrap/>
        <w:autoSpaceDN w:val="0"/>
        <w:adjustRightInd w:val="0"/>
        <w:snapToGrid w:val="0"/>
        <w:spacing w:line="578" w:lineRule="exact"/>
        <w:ind w:left="0" w:lef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政策:</w:t>
      </w:r>
    </w:p>
    <w:p>
      <w:pPr>
        <w:widowControl w:val="0"/>
        <w:wordWrap/>
        <w:autoSpaceDN w:val="0"/>
        <w:adjustRightInd w:val="0"/>
        <w:snapToGrid w:val="0"/>
        <w:spacing w:line="57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根据《山西省标准厂房建设实施方案（2019-2021 年）》，全省预期建设标准厂房 2950 万平方米，实现企业“拎包入住”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山西省重点在省级以上开发区（园区）、双创示范基地规划布局标准厂房。厂房设计建设立足不同行业特点和需求，鼓励实行生产+办公联合厂房设计。鼓励政府统一主导建设标准厂房配套设施，减轻企业负担。企业投资建设的标准厂房项目，精简各项手续办理，特别是对省级以上开发区（园区）内的项目实行“全承诺、零审批、拿地即开工”。在国家及项目当地政策的倾斜和政府的大力扶持下，科技、资本、人才等资源将得到进一步整合，从而为该项目创造了良好的政策环境。</w:t>
      </w:r>
    </w:p>
    <w:p>
      <w:pPr>
        <w:widowControl w:val="0"/>
        <w:wordWrap/>
        <w:autoSpaceDN w:val="0"/>
        <w:adjustRightInd w:val="0"/>
        <w:snapToGrid w:val="0"/>
        <w:spacing w:line="57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因此，本项目属于国家鼓励支持发展项目，符合国家大力发展产业链的战略部署，项目建设具备政策可行性。</w:t>
      </w:r>
    </w:p>
    <w:p>
      <w:pPr>
        <w:widowControl w:val="0"/>
        <w:wordWrap/>
        <w:autoSpaceDN w:val="0"/>
        <w:adjustRightInd w:val="0"/>
        <w:snapToGrid w:val="0"/>
        <w:spacing w:line="578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（二）、核准（备案）：已备案</w:t>
      </w:r>
    </w:p>
    <w:p>
      <w:pPr>
        <w:widowControl w:val="0"/>
        <w:wordWrap/>
        <w:autoSpaceDN w:val="0"/>
        <w:adjustRightInd w:val="0"/>
        <w:snapToGrid w:val="0"/>
        <w:spacing w:line="57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代县工业园区开发建设有限公司新建 1 万平方标准化厂房已办理立项手续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。</w:t>
      </w:r>
    </w:p>
    <w:p>
      <w:pPr>
        <w:widowControl w:val="0"/>
        <w:wordWrap/>
        <w:autoSpaceDN w:val="0"/>
        <w:adjustRightInd w:val="0"/>
        <w:snapToGrid w:val="0"/>
        <w:spacing w:line="578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（三）、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土地、环保:</w:t>
      </w:r>
    </w:p>
    <w:p>
      <w:pPr>
        <w:widowControl w:val="0"/>
        <w:wordWrap/>
        <w:autoSpaceDN w:val="0"/>
        <w:adjustRightInd w:val="0"/>
        <w:snapToGrid w:val="0"/>
        <w:spacing w:line="57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是否符合国家土地政策及及环保规定，是否经相关国土部门及环保部门初审认可:符合国家土地政策及及环保规定，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已办理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土地环保手续；</w:t>
      </w:r>
    </w:p>
    <w:p>
      <w:pPr>
        <w:widowControl w:val="0"/>
        <w:wordWrap/>
        <w:autoSpaceDN w:val="0"/>
        <w:adjustRightInd w:val="0"/>
        <w:snapToGrid w:val="0"/>
        <w:spacing w:line="578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（四）、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项目可行性研究报告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及项目设计</w:t>
      </w:r>
    </w:p>
    <w:p>
      <w:pPr>
        <w:widowControl w:val="0"/>
        <w:wordWrap/>
        <w:autoSpaceDN w:val="0"/>
        <w:adjustRightInd w:val="0"/>
        <w:snapToGrid w:val="0"/>
        <w:spacing w:line="57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项目可行性研究报告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已编制完成，目前项目正在设计。</w:t>
      </w:r>
    </w:p>
    <w:p>
      <w:pPr>
        <w:widowControl w:val="0"/>
        <w:wordWrap/>
        <w:autoSpaceDN w:val="0"/>
        <w:adjustRightInd w:val="0"/>
        <w:snapToGrid w:val="0"/>
        <w:spacing w:line="578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（五）项目前期进展情况：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正在筹备中</w:t>
      </w:r>
    </w:p>
    <w:p>
      <w:pPr>
        <w:widowControl w:val="0"/>
        <w:numPr>
          <w:numId w:val="0"/>
        </w:numPr>
        <w:wordWrap/>
        <w:autoSpaceDN w:val="0"/>
        <w:adjustRightInd w:val="0"/>
        <w:snapToGrid w:val="0"/>
        <w:spacing w:line="578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六、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拟引资方式</w:t>
      </w:r>
      <w:r>
        <w:rPr>
          <w:rFonts w:hint="eastAsia" w:ascii="仿宋" w:hAnsi="仿宋" w:eastAsia="仿宋" w:cs="仿宋"/>
          <w:b w:val="0"/>
          <w:bCs w:val="0"/>
          <w:color w:val="333333"/>
          <w:sz w:val="21"/>
          <w:szCs w:val="21"/>
          <w:shd w:val="clear" w:color="auto" w:fill="FFFFFF"/>
        </w:rPr>
        <w:t>(合资、合作、独资及其它)：项目总投资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5845.33万元</w:t>
      </w:r>
      <w:r>
        <w:rPr>
          <w:rFonts w:hint="eastAsia" w:ascii="仿宋" w:hAnsi="仿宋" w:eastAsia="仿宋" w:cs="仿宋"/>
          <w:b w:val="0"/>
          <w:bCs w:val="0"/>
          <w:color w:val="333333"/>
          <w:sz w:val="21"/>
          <w:szCs w:val="21"/>
          <w:shd w:val="clear" w:color="auto" w:fill="FFFFFF"/>
        </w:rPr>
        <w:t>，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建设资金来源：争取上级资金，其他为债券资金，不足部分由县财政资金配套解决。</w:t>
      </w:r>
    </w:p>
    <w:p>
      <w:pPr>
        <w:widowControl w:val="0"/>
        <w:wordWrap/>
        <w:adjustRightInd w:val="0"/>
        <w:snapToGrid w:val="0"/>
        <w:spacing w:line="578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七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、招商方向: 资金、 人才、技术</w:t>
      </w:r>
    </w:p>
    <w:p>
      <w:pPr>
        <w:widowControl w:val="0"/>
        <w:wordWrap/>
        <w:adjustRightInd w:val="0"/>
        <w:snapToGrid w:val="0"/>
        <w:spacing w:line="578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、联系人姓名及电话:</w:t>
      </w:r>
    </w:p>
    <w:p>
      <w:pPr>
        <w:widowControl w:val="0"/>
        <w:wordWrap/>
        <w:spacing w:line="578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联系人:</w:t>
      </w:r>
      <w:r>
        <w:rPr>
          <w:rFonts w:hint="eastAsia" w:ascii="仿宋" w:hAnsi="仿宋" w:eastAsia="仿宋" w:cs="仿宋"/>
          <w:b w:val="0"/>
          <w:bCs w:val="0"/>
          <w:spacing w:val="-20"/>
          <w:sz w:val="21"/>
          <w:szCs w:val="21"/>
        </w:rPr>
        <w:t xml:space="preserve">薛晓龙 </w:t>
      </w:r>
    </w:p>
    <w:p>
      <w:pPr>
        <w:widowControl w:val="0"/>
        <w:wordWrap/>
        <w:spacing w:line="578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手机:</w:t>
      </w:r>
      <w:r>
        <w:rPr>
          <w:rFonts w:hint="eastAsia" w:ascii="仿宋" w:hAnsi="仿宋" w:eastAsia="仿宋" w:cs="仿宋"/>
          <w:b w:val="0"/>
          <w:bCs w:val="0"/>
          <w:spacing w:val="-20"/>
          <w:sz w:val="21"/>
          <w:szCs w:val="21"/>
        </w:rPr>
        <w:t>13803445685</w:t>
      </w:r>
    </w:p>
    <w:p>
      <w:pPr>
        <w:widowControl w:val="0"/>
        <w:numPr>
          <w:numId w:val="0"/>
        </w:numPr>
        <w:wordWrap/>
        <w:autoSpaceDN w:val="0"/>
        <w:adjustRightInd w:val="0"/>
        <w:snapToGrid w:val="0"/>
        <w:spacing w:line="578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bookmarkStart w:id="0" w:name="_GoBack"/>
      <w:bookmarkEnd w:id="0"/>
    </w:p>
    <w:p>
      <w:pPr>
        <w:widowControl w:val="0"/>
        <w:wordWrap/>
        <w:autoSpaceDN w:val="0"/>
        <w:adjustRightInd/>
        <w:snapToGrid/>
        <w:spacing w:line="578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</w:p>
    <w:p>
      <w:pPr>
        <w:widowControl w:val="0"/>
        <w:numPr>
          <w:numId w:val="0"/>
        </w:numPr>
        <w:wordWrap/>
        <w:autoSpaceDN w:val="0"/>
        <w:adjustRightInd w:val="0"/>
        <w:snapToGrid w:val="0"/>
        <w:spacing w:after="240" w:line="578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</w:p>
    <w:p>
      <w:pPr>
        <w:widowControl w:val="0"/>
        <w:wordWrap/>
        <w:spacing w:line="578" w:lineRule="exac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oleObject" Target="embeddings/oleObject1.bin"/><Relationship Id="rId6" Type="http://schemas.openxmlformats.org/officeDocument/2006/relationships/image" Target="media/image1.wmf"/><Relationship Id="rId7" Type="http://schemas.openxmlformats.org/officeDocument/2006/relationships/oleObject" Target="embeddings/oleObject2.bin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2020-11-23T15:33:00Z</dcterms:created>
  <dc:creator>Administrator</dc:creator>
  <dcterms:modified xsi:type="dcterms:W3CDTF">2020-12-10T12:01:10Z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