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FF3C00"/>
          <w:w w:val="45"/>
          <w:sz w:val="84"/>
          <w:szCs w:val="84"/>
          <w:lang w:eastAsia="zh-CN"/>
        </w:rPr>
      </w:pPr>
      <w:r>
        <w:rPr>
          <w:color w:val="FF3C00"/>
          <w:w w:val="9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859790</wp:posOffset>
                </wp:positionV>
                <wp:extent cx="5648325" cy="635"/>
                <wp:effectExtent l="0" t="22225" r="9525" b="3429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635"/>
                        </a:xfrm>
                        <a:prstGeom prst="line">
                          <a:avLst/>
                        </a:prstGeom>
                        <a:ln w="44450" cap="flat" cmpd="thickThin">
                          <a:solidFill>
                            <a:srgbClr val="FF3C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.55pt;margin-top:67.7pt;height:0.05pt;width:444.75pt;z-index:251659264;mso-width-relative:page;mso-height-relative:page;" filled="f" stroked="t" coordsize="21600,21600" o:gfxdata="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s2dStYAAAAJAQAADwAAAAAAAAABACAAAAAiAAAAZHJzL2Rvd25yZXYueG1sUEsB&#10;AhQAFAAAAAgAh07iQN8y/BH3AQAA8gMAAA4AAAAAAAAAAQAgAAAAJQEAAGRycy9lMm9Eb2MueG1s&#10;UEsFBgAAAAAGAAYAWQEAAI4FAAAAAA==&#10;">
                <v:fill on="f" focussize="0,0"/>
                <v:stroke weight="3.5pt" color="#FF3C00" linestyle="thickThin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3C00"/>
          <w:w w:val="45"/>
          <w:sz w:val="84"/>
          <w:szCs w:val="84"/>
          <w:lang w:eastAsia="zh-CN"/>
        </w:rPr>
        <w:t>代县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FF3C00"/>
          <w:w w:val="45"/>
          <w:sz w:val="84"/>
          <w:szCs w:val="84"/>
          <w:lang w:val="en-US" w:eastAsia="zh-CN"/>
        </w:rPr>
        <w:t>新型冠状病毒肺炎疫情防控工作领导小组办公室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leftChars="0" w:righ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"/>
        </w:rPr>
        <w:t>代县疫情防控办紧急提示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left"/>
        <w:textAlignment w:val="auto"/>
        <w:rPr>
          <w:rFonts w:hint="eastAsia"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近期，全国疫情呈现多地发生、局部暴发、多链传播、持续发展态势，疫情形势严峻复杂。截至2022年2月25日9时，全国共有4个高风险地区，164个中风险地区。继晋中市太谷区报告5例确诊病例后，2月23日忻府区也报告1例阳性感染者，2月24日太原尖草坪区又报告1例阳性感染者，均为呼和浩特返晋人员。为严防疫情输入和扩散，代县疫情防控办发布如下紧急提示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一、请密切关注国内疫情动态，非必要不出县，严禁前往中高风险地区，不前往疫情发生地、市。各党政机关、企事业单位人员确需出县的，按照“谁批准、谁负责”的原则，严格履行报备手续，返代后第一时间第一落点进行核酸检测。有病例报告县（市、区）、直辖市为（街道、乡镇）的人员暂缓来代返代。　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二、请2月13日以来有江苏苏州、无锡旅居史；2月15日以来有内蒙古呼和浩特、包头旅居史；2月17日以来有湖北武汉、山西晋中旅居史；2月19日以来有四川泸州旅居史；2月20日以来有北京丰台、通州、西城、朝阳、海淀、顺义、经济开发区以及四川成都旅居史；2月21日以来有广东深圳旅居史；2月23日以来有忻府区旅居史；2月24日以来有太原市尖草坪区旅居史的人员；立即向社区（村）、单位、宾馆（酒店）报备，落实相应管控措施，按照“填平补齐”原则，对有中高风险地区旅居史的人员实施“14+5”集中隔离医学观察措施；对有中高风险地区所在县（市、区）、直辖市为（街道、乡镇）旅居史的人员实施“14+5”居家隔离医学观察措施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三、省外低风险地区入代返代人员需提供48小时内核酸检测阴性证明，并向所在社区（村）、单位或所住宾馆酒店报备，于72小时内再进行一次核酸检测，做好7天自我健康监测。入代时不能提供48小时内核酸检测阴性证明的，要立即在第一落点进行核酸检测；检测结果没有反馈前，必须居家，不得外出、不得进入公共场所、不得参加聚集性活动。建议近14天内有疫情发生地市旅居史人员，减少走亲访友，避免聚餐聚会，避免前往人员聚集场所，避免与他人接触。如有发热、干咳、乏力、咽痛、腹泄、嗅（味）觉减退等不适症状，在做好个人防护的前提下，及早到发热门诊诊治，如实告知旅居史和接触史，就医途中不得乘坐公共交通工具，请勿自行用药治疗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　四、对不主动向社区（村）报备、不如实报告个人行程、不按规定执行防控措施、居家隔离期间擅自外出或参加聚集性活动的，一律实施集中隔离医学观察措施；造成疫情蔓延扩散的，依法追究其法律责任。请广大居民密切关注官方信息，不信谣、不传谣、不造谣，严格遵守疫情防控规定，做好个人防护，积极配合疫情防控工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320" w:firstLineChars="1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　五、接种新冠病毒疫苗是疫情防控的最有效手段，3岁以上无禁忌症人群均要主动、及早完成全程接种。18岁以上已完成全程接种的人群，要尽快接种加强针。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p>
      <w:pPr>
        <w:pStyle w:val="2"/>
        <w:rPr>
          <w:rFonts w:hint="eastAsia"/>
        </w:rPr>
      </w:pPr>
    </w:p>
    <w:p>
      <w:pPr>
        <w:ind w:firstLine="3200" w:firstLineChars="10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代</w:t>
      </w:r>
      <w:r>
        <w:rPr>
          <w:rFonts w:hint="eastAsia" w:ascii="仿宋_GB2312" w:hAnsi="仿宋_GB2312" w:eastAsia="仿宋_GB2312" w:cs="仿宋_GB2312"/>
          <w:sz w:val="32"/>
          <w:szCs w:val="32"/>
        </w:rPr>
        <w:t>县疫情防控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领导小组办公室</w:t>
      </w:r>
    </w:p>
    <w:p>
      <w:pPr>
        <w:ind w:firstLine="4800" w:firstLineChars="1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（代章）</w:t>
      </w:r>
    </w:p>
    <w:p>
      <w:pPr>
        <w:ind w:firstLine="4160" w:firstLineChars="13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2022年2月2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580" w:lineRule="exact"/>
        <w:ind w:firstLine="2730" w:firstLineChars="13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</w:p>
    <w:sectPr>
      <w:headerReference r:id="rId3" w:type="default"/>
      <w:pgSz w:w="11906" w:h="16838"/>
      <w:pgMar w:top="1417" w:right="1474" w:bottom="1757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DF8D0E1-F557-4BE8-97FF-1E689080890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3AB1DAC-D0BE-474D-B420-662A657E35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B08FD4F-9F50-49E2-A1BF-514AA1D3A12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5C5BCD5-3A00-4697-A5A9-917EC34EB26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94DC655-F464-42A3-98D2-C948182FA300}"/>
  </w:font>
  <w:font w:name="SimSu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68A7B5E3-6B58-4F34-9370-8AE1EDF58FA0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7" w:fontKey="{3E1009F4-1662-4598-B204-AA6237BFDC7F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5610A919-40ED-4124-AE98-C5CAA18C737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1D5FBCDF-F3D2-416D-BA09-7BE003B0AC2E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51291"/>
    <w:rsid w:val="01E85945"/>
    <w:rsid w:val="033A5DB5"/>
    <w:rsid w:val="034F3C91"/>
    <w:rsid w:val="05AB7B15"/>
    <w:rsid w:val="06837AA3"/>
    <w:rsid w:val="079C7C70"/>
    <w:rsid w:val="08184DA2"/>
    <w:rsid w:val="0ACE5A2A"/>
    <w:rsid w:val="0AF42FF4"/>
    <w:rsid w:val="0C2840D6"/>
    <w:rsid w:val="109C158E"/>
    <w:rsid w:val="134E0EEA"/>
    <w:rsid w:val="13C1382C"/>
    <w:rsid w:val="144E752A"/>
    <w:rsid w:val="1766526A"/>
    <w:rsid w:val="1C806B0D"/>
    <w:rsid w:val="1F41716A"/>
    <w:rsid w:val="223B6167"/>
    <w:rsid w:val="23154807"/>
    <w:rsid w:val="23A01690"/>
    <w:rsid w:val="243E3F5F"/>
    <w:rsid w:val="249A5959"/>
    <w:rsid w:val="256C2B75"/>
    <w:rsid w:val="26A61221"/>
    <w:rsid w:val="2740316A"/>
    <w:rsid w:val="27C61015"/>
    <w:rsid w:val="281D0F23"/>
    <w:rsid w:val="28F56C15"/>
    <w:rsid w:val="294C37C3"/>
    <w:rsid w:val="2C156BCD"/>
    <w:rsid w:val="2C2C011B"/>
    <w:rsid w:val="2D474D8F"/>
    <w:rsid w:val="2E3643BC"/>
    <w:rsid w:val="3041165E"/>
    <w:rsid w:val="31353F02"/>
    <w:rsid w:val="32C506D6"/>
    <w:rsid w:val="35DE4848"/>
    <w:rsid w:val="36F830BB"/>
    <w:rsid w:val="38EC44D2"/>
    <w:rsid w:val="393D188B"/>
    <w:rsid w:val="3A2F10F2"/>
    <w:rsid w:val="3A770B31"/>
    <w:rsid w:val="3AA4735B"/>
    <w:rsid w:val="3B156950"/>
    <w:rsid w:val="43902072"/>
    <w:rsid w:val="43E65682"/>
    <w:rsid w:val="47394C32"/>
    <w:rsid w:val="483418D1"/>
    <w:rsid w:val="4E0F530A"/>
    <w:rsid w:val="4E782664"/>
    <w:rsid w:val="4EA30825"/>
    <w:rsid w:val="4EEF1716"/>
    <w:rsid w:val="4FE63131"/>
    <w:rsid w:val="51E269DC"/>
    <w:rsid w:val="51EB2B64"/>
    <w:rsid w:val="52D913D4"/>
    <w:rsid w:val="575D6286"/>
    <w:rsid w:val="58117A9B"/>
    <w:rsid w:val="593D3398"/>
    <w:rsid w:val="5BDF7AFC"/>
    <w:rsid w:val="5C180735"/>
    <w:rsid w:val="5F051EB6"/>
    <w:rsid w:val="60151C88"/>
    <w:rsid w:val="60A84128"/>
    <w:rsid w:val="62DF1CE1"/>
    <w:rsid w:val="655448D3"/>
    <w:rsid w:val="659F053F"/>
    <w:rsid w:val="66424CA7"/>
    <w:rsid w:val="670936C2"/>
    <w:rsid w:val="68342D18"/>
    <w:rsid w:val="6B0509BE"/>
    <w:rsid w:val="6C005409"/>
    <w:rsid w:val="6CFB7337"/>
    <w:rsid w:val="6F2D1484"/>
    <w:rsid w:val="70EE426F"/>
    <w:rsid w:val="72594457"/>
    <w:rsid w:val="7E1B0EC8"/>
    <w:rsid w:val="7E20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0"/>
    </w:pPr>
  </w:style>
  <w:style w:type="paragraph" w:styleId="3">
    <w:name w:val="Body Text Indent"/>
    <w:basedOn w:val="1"/>
    <w:next w:val="1"/>
    <w:qFormat/>
    <w:uiPriority w:val="0"/>
    <w:pPr>
      <w:spacing w:after="120" w:afterLines="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hd w:val="clear" w:fill="FFFFFF"/>
      <w:spacing w:before="0" w:beforeAutospacing="1" w:after="0" w:afterAutospacing="1"/>
      <w:ind w:left="0" w:right="0" w:firstLine="420"/>
      <w:jc w:val="left"/>
    </w:pPr>
    <w:rPr>
      <w:rFonts w:ascii="SimSun ! important" w:hAnsi="SimSun ! important" w:eastAsia="SimSun ! important" w:cs="SimSun ! important"/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1179</Words>
  <Characters>1256</Characters>
  <Lines>0</Lines>
  <Paragraphs>0</Paragraphs>
  <TotalTime>0</TotalTime>
  <ScaleCrop>false</ScaleCrop>
  <LinksUpToDate>false</LinksUpToDate>
  <CharactersWithSpaces>1256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2020-11-16T08:33:00Z</dcterms:created>
  <dc:creator>Administrator</dc:creator>
  <cp:lastModifiedBy>Administrator</cp:lastModifiedBy>
  <cp:lastPrinted>2022-02-23T01:33:00Z</cp:lastPrinted>
  <dcterms:modified xsi:type="dcterms:W3CDTF">2022-02-26T02:22:16Z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67FACEAFE5004E74852ED815A4218EE7</vt:lpwstr>
  </property>
</Properties>
</file>