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忻府政规备字〔2022〕1号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关于《忻府区人民政府办公室关于印发忻府区X</w:t>
      </w:r>
      <w:r>
        <w:rPr>
          <w:rFonts w:ascii="方正小标宋简体" w:hAnsi="黑体" w:eastAsia="方正小标宋简体"/>
          <w:sz w:val="44"/>
          <w:szCs w:val="44"/>
        </w:rPr>
        <w:t>X</w:t>
      </w:r>
      <w:r>
        <w:rPr>
          <w:rFonts w:hint="eastAsia" w:ascii="方正小标宋简体" w:hAnsi="黑体" w:eastAsia="方正小标宋简体"/>
          <w:sz w:val="44"/>
          <w:szCs w:val="44"/>
        </w:rPr>
        <w:t>办法的通知》报备的报告</w:t>
      </w:r>
    </w:p>
    <w:p>
      <w:pPr>
        <w:spacing w:line="600" w:lineRule="exact"/>
        <w:ind w:firstLine="4000" w:firstLineChars="125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忻州市人民政府：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按照《山西省行政规范性文件制定与监督管理办法》第三十一条之规定，现将</w:t>
      </w:r>
      <w:bookmarkStart w:id="0" w:name="_Hlk30148264"/>
      <w:r>
        <w:rPr>
          <w:rFonts w:hint="eastAsia" w:ascii="仿宋" w:hAnsi="仿宋" w:eastAsia="仿宋"/>
          <w:sz w:val="32"/>
          <w:szCs w:val="32"/>
        </w:rPr>
        <w:t>忻府区人民政府办公室20</w:t>
      </w:r>
      <w:r>
        <w:rPr>
          <w:rFonts w:ascii="仿宋" w:hAnsi="仿宋" w:eastAsia="仿宋"/>
          <w:sz w:val="32"/>
          <w:szCs w:val="32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日公布的《忻府区人民政府办公室关于印发忻府区X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办法的通知》（忻府办发</w:t>
      </w:r>
      <w:r>
        <w:rPr>
          <w:rFonts w:hint="eastAsia" w:ascii="仿宋" w:hAnsi="仿宋" w:eastAsia="仿宋"/>
          <w:sz w:val="30"/>
          <w:szCs w:val="30"/>
        </w:rPr>
        <w:t>〔20</w:t>
      </w:r>
      <w:r>
        <w:rPr>
          <w:rFonts w:ascii="仿宋" w:hAnsi="仿宋" w:eastAsia="仿宋"/>
          <w:sz w:val="30"/>
          <w:szCs w:val="30"/>
        </w:rPr>
        <w:t>22</w:t>
      </w:r>
      <w:r>
        <w:rPr>
          <w:rFonts w:hint="eastAsia" w:ascii="仿宋" w:hAnsi="仿宋" w:eastAsia="仿宋"/>
          <w:sz w:val="30"/>
          <w:szCs w:val="30"/>
        </w:rPr>
        <w:t>〕</w:t>
      </w:r>
      <w:r>
        <w:rPr>
          <w:rFonts w:ascii="仿宋" w:hAnsi="仿宋" w:eastAsia="仿宋"/>
          <w:sz w:val="30"/>
          <w:szCs w:val="30"/>
        </w:rPr>
        <w:t>XX</w:t>
      </w:r>
      <w:r>
        <w:rPr>
          <w:rFonts w:hint="eastAsia" w:ascii="仿宋" w:hAnsi="仿宋" w:eastAsia="仿宋"/>
          <w:sz w:val="30"/>
          <w:szCs w:val="30"/>
        </w:rPr>
        <w:t>号</w:t>
      </w:r>
      <w:r>
        <w:rPr>
          <w:rFonts w:hint="eastAsia" w:ascii="仿宋" w:hAnsi="仿宋" w:eastAsia="仿宋"/>
          <w:sz w:val="32"/>
          <w:szCs w:val="32"/>
        </w:rPr>
        <w:t>）</w:t>
      </w:r>
      <w:bookmarkEnd w:id="0"/>
      <w:r>
        <w:rPr>
          <w:rFonts w:hint="eastAsia" w:ascii="仿宋" w:hAnsi="仿宋" w:eastAsia="仿宋"/>
          <w:sz w:val="32"/>
          <w:szCs w:val="32"/>
        </w:rPr>
        <w:t>及起草说明一式两份报送，请予审查备案。</w:t>
      </w:r>
    </w:p>
    <w:p>
      <w:pPr>
        <w:spacing w:line="600" w:lineRule="exact"/>
        <w:ind w:firstLine="4000" w:firstLineChars="125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忻府区人民政府</w:t>
      </w:r>
    </w:p>
    <w:p>
      <w:pPr>
        <w:spacing w:line="600" w:lineRule="exact"/>
        <w:ind w:firstLine="5920" w:firstLineChars="18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2022年X月X日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NWIxN2Q3MTYzMWI1YTA1ZDQyZDA5YmM4MjA2ZGUifQ=="/>
  </w:docVars>
  <w:rsids>
    <w:rsidRoot w:val="4F0302C7"/>
    <w:rsid w:val="4F0302C7"/>
    <w:rsid w:val="529D4F2F"/>
    <w:rsid w:val="571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507</Characters>
  <Lines>0</Lines>
  <Paragraphs>0</Paragraphs>
  <TotalTime>0</TotalTime>
  <ScaleCrop>false</ScaleCrop>
  <LinksUpToDate>false</LinksUpToDate>
  <CharactersWithSpaces>507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2022-05-19T09:46:00Z</dcterms:created>
  <dc:creator>11:大梦</dc:creator>
  <cp:lastModifiedBy>11:大梦</cp:lastModifiedBy>
  <dcterms:modified xsi:type="dcterms:W3CDTF">2022-05-19T09:47:52Z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4EE23346052B4B3D8688FFF137903AB7</vt:lpwstr>
  </property>
</Properties>
</file>